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08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4230"/>
        <w:gridCol w:w="270"/>
        <w:gridCol w:w="7025"/>
        <w:gridCol w:w="291"/>
      </w:tblGrid>
      <w:tr w:rsidR="008E32C9" w:rsidRPr="00D0619C" w:rsidTr="008E32C9">
        <w:trPr>
          <w:trHeight w:val="16470"/>
        </w:trPr>
        <w:tc>
          <w:tcPr>
            <w:tcW w:w="265" w:type="dxa"/>
            <w:shd w:val="clear" w:color="auto" w:fill="1B1F30"/>
          </w:tcPr>
          <w:p w:rsidR="008E32C9" w:rsidRPr="00D0619C" w:rsidRDefault="008E32C9" w:rsidP="002141F6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shd w:val="clear" w:color="auto" w:fill="F2F2F2"/>
          </w:tcPr>
          <w:p w:rsidR="008E32C9" w:rsidRDefault="008E32C9" w:rsidP="002141F6">
            <w:pPr>
              <w:rPr>
                <w:rFonts w:ascii="Cambria" w:hAnsi="Cambria"/>
                <w:noProof/>
              </w:rPr>
            </w:pPr>
            <w:r w:rsidRPr="00D0619C">
              <w:rPr>
                <w:rFonts w:ascii="Cambria" w:hAnsi="Cambria"/>
                <w:noProof/>
              </w:rPr>
              <w:t xml:space="preserve">                </w:t>
            </w:r>
          </w:p>
          <w:p w:rsidR="008E32C9" w:rsidRPr="00482AFF" w:rsidRDefault="007C4C8F" w:rsidP="002141F6">
            <w:pPr>
              <w:rPr>
                <w:rFonts w:ascii="Cambria" w:hAnsi="Cambria"/>
                <w:noProof/>
                <w:sz w:val="20"/>
              </w:rPr>
            </w:pPr>
            <w:r>
              <w:rPr>
                <w:rFonts w:ascii="Cambria" w:hAnsi="Cambria"/>
                <w:noProof/>
                <w:lang w:val="en-IN" w:eastAsia="en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64770</wp:posOffset>
                  </wp:positionV>
                  <wp:extent cx="1441450" cy="1301526"/>
                  <wp:effectExtent l="19050" t="19050" r="25400" b="133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icrosoftTeams-image (3)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10"/>
                          <a:stretch/>
                        </pic:blipFill>
                        <pic:spPr bwMode="auto">
                          <a:xfrm>
                            <a:off x="0" y="0"/>
                            <a:ext cx="1441450" cy="13015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32C9" w:rsidRDefault="008E32C9" w:rsidP="002141F6">
            <w:pPr>
              <w:rPr>
                <w:rFonts w:ascii="Cambria" w:hAnsi="Cambria"/>
                <w:noProof/>
              </w:rPr>
            </w:pPr>
          </w:p>
          <w:p w:rsidR="008E32C9" w:rsidRDefault="008E32C9" w:rsidP="002141F6">
            <w:pPr>
              <w:rPr>
                <w:rFonts w:ascii="Cambria" w:hAnsi="Cambria"/>
                <w:noProof/>
              </w:rPr>
            </w:pPr>
          </w:p>
          <w:p w:rsidR="008E32C9" w:rsidRDefault="008E32C9" w:rsidP="002141F6">
            <w:pPr>
              <w:rPr>
                <w:rFonts w:ascii="Cambria" w:hAnsi="Cambria"/>
                <w:noProof/>
              </w:rPr>
            </w:pPr>
          </w:p>
          <w:p w:rsidR="008E32C9" w:rsidRDefault="008E32C9" w:rsidP="002141F6">
            <w:pPr>
              <w:rPr>
                <w:rFonts w:ascii="Cambria" w:hAnsi="Cambria"/>
                <w:noProof/>
              </w:rPr>
            </w:pPr>
          </w:p>
          <w:p w:rsidR="008E32C9" w:rsidRDefault="008E32C9" w:rsidP="002141F6">
            <w:pPr>
              <w:rPr>
                <w:rFonts w:ascii="Cambria" w:hAnsi="Cambria"/>
                <w:noProof/>
              </w:rPr>
            </w:pPr>
          </w:p>
          <w:p w:rsidR="008E32C9" w:rsidRDefault="008E32C9" w:rsidP="002141F6">
            <w:pPr>
              <w:rPr>
                <w:rFonts w:ascii="Cambria" w:hAnsi="Cambria"/>
                <w:noProof/>
              </w:rPr>
            </w:pPr>
          </w:p>
          <w:p w:rsidR="008E32C9" w:rsidRDefault="008E32C9" w:rsidP="002141F6">
            <w:pPr>
              <w:rPr>
                <w:rFonts w:ascii="Cambria" w:hAnsi="Cambria"/>
                <w:noProof/>
              </w:rPr>
            </w:pPr>
          </w:p>
          <w:p w:rsidR="0097513F" w:rsidRDefault="0097513F" w:rsidP="002141F6">
            <w:pPr>
              <w:rPr>
                <w:rFonts w:ascii="Cambria" w:hAnsi="Cambria"/>
                <w:noProof/>
              </w:rPr>
            </w:pPr>
          </w:p>
          <w:p w:rsidR="0097513F" w:rsidRPr="0097513F" w:rsidRDefault="0097513F" w:rsidP="009C0781">
            <w:pPr>
              <w:rPr>
                <w:rFonts w:ascii="Cambria" w:hAnsi="Cambria"/>
                <w:sz w:val="18"/>
              </w:rPr>
            </w:pPr>
          </w:p>
          <w:p w:rsidR="0097513F" w:rsidRPr="0097513F" w:rsidRDefault="0097513F" w:rsidP="002141F6">
            <w:pPr>
              <w:rPr>
                <w:rFonts w:ascii="Cambria" w:hAnsi="Cambria"/>
                <w:noProof/>
                <w:sz w:val="8"/>
              </w:rPr>
            </w:pPr>
          </w:p>
          <w:tbl>
            <w:tblPr>
              <w:tblStyle w:val="TableGrid"/>
              <w:tblW w:w="3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3694"/>
            </w:tblGrid>
            <w:tr w:rsidR="008E32C9" w:rsidRPr="00D0619C" w:rsidTr="002141F6">
              <w:tc>
                <w:tcPr>
                  <w:tcW w:w="243" w:type="dxa"/>
                  <w:shd w:val="clear" w:color="auto" w:fill="1B1F30"/>
                </w:tcPr>
                <w:p w:rsidR="008E32C9" w:rsidRPr="00D0619C" w:rsidRDefault="008E32C9" w:rsidP="002141F6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694" w:type="dxa"/>
                  <w:shd w:val="clear" w:color="auto" w:fill="FFFFFF" w:themeFill="background1"/>
                </w:tcPr>
                <w:p w:rsidR="008E32C9" w:rsidRPr="00D0619C" w:rsidRDefault="008E32C9" w:rsidP="002141F6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 w:rsidRPr="00D0619C">
                    <w:rPr>
                      <w:rFonts w:ascii="Cambria" w:hAnsi="Cambria"/>
                      <w:b/>
                      <w:spacing w:val="20"/>
                    </w:rPr>
                    <w:t>CONTACT</w:t>
                  </w:r>
                </w:p>
              </w:tc>
            </w:tr>
          </w:tbl>
          <w:p w:rsidR="008E32C9" w:rsidRPr="00D0619C" w:rsidRDefault="008E32C9" w:rsidP="002141F6">
            <w:pPr>
              <w:rPr>
                <w:rFonts w:ascii="Cambria" w:hAnsi="Cambria"/>
              </w:rPr>
            </w:pPr>
          </w:p>
          <w:tbl>
            <w:tblPr>
              <w:tblStyle w:val="TableGrid"/>
              <w:tblW w:w="39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  <w:gridCol w:w="3472"/>
            </w:tblGrid>
            <w:tr w:rsidR="008E32C9" w:rsidRPr="00D0619C" w:rsidTr="002141F6">
              <w:trPr>
                <w:trHeight w:val="435"/>
              </w:trPr>
              <w:tc>
                <w:tcPr>
                  <w:tcW w:w="517" w:type="dxa"/>
                  <w:vAlign w:val="center"/>
                </w:tcPr>
                <w:p w:rsidR="008E32C9" w:rsidRPr="00D0619C" w:rsidRDefault="008E32C9" w:rsidP="002141F6">
                  <w:pPr>
                    <w:spacing w:line="276" w:lineRule="auto"/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D0619C">
                    <w:rPr>
                      <w:rFonts w:ascii="Cambria" w:hAnsi="Cambria"/>
                      <w:noProof/>
                      <w:color w:val="FFFFFF" w:themeColor="background1"/>
                      <w:lang w:val="en-IN" w:eastAsia="en-IN"/>
                    </w:rPr>
                    <mc:AlternateContent>
                      <mc:Choice Requires="wps">
                        <w:drawing>
                          <wp:inline distT="0" distB="0" distL="0" distR="0" wp14:anchorId="2B756482" wp14:editId="519D9535">
                            <wp:extent cx="87796" cy="152400"/>
                            <wp:effectExtent l="0" t="0" r="7620" b="0"/>
                            <wp:docPr id="242" name="Freeform 7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D397118D-370E-9F42-8F55-92A2208C4DD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7796" cy="152400"/>
                                    </a:xfrm>
                                    <a:custGeom>
                                      <a:avLst/>
                                      <a:gdLst>
                                        <a:gd name="T0" fmla="*/ 106489 w 283"/>
                                        <a:gd name="T1" fmla="*/ 0 h 489"/>
                                        <a:gd name="T2" fmla="*/ 106489 w 283"/>
                                        <a:gd name="T3" fmla="*/ 0 h 489"/>
                                        <a:gd name="T4" fmla="*/ 19687 w 283"/>
                                        <a:gd name="T5" fmla="*/ 0 h 489"/>
                                        <a:gd name="T6" fmla="*/ 0 w 283"/>
                                        <a:gd name="T7" fmla="*/ 19756 h 489"/>
                                        <a:gd name="T8" fmla="*/ 0 w 283"/>
                                        <a:gd name="T9" fmla="*/ 194862 h 489"/>
                                        <a:gd name="T10" fmla="*/ 19687 w 283"/>
                                        <a:gd name="T11" fmla="*/ 219107 h 489"/>
                                        <a:gd name="T12" fmla="*/ 106489 w 283"/>
                                        <a:gd name="T13" fmla="*/ 219107 h 489"/>
                                        <a:gd name="T14" fmla="*/ 126176 w 283"/>
                                        <a:gd name="T15" fmla="*/ 194862 h 489"/>
                                        <a:gd name="T16" fmla="*/ 126176 w 283"/>
                                        <a:gd name="T17" fmla="*/ 19756 h 489"/>
                                        <a:gd name="T18" fmla="*/ 106489 w 283"/>
                                        <a:gd name="T19" fmla="*/ 0 h 489"/>
                                        <a:gd name="T20" fmla="*/ 63088 w 283"/>
                                        <a:gd name="T21" fmla="*/ 206535 h 489"/>
                                        <a:gd name="T22" fmla="*/ 63088 w 283"/>
                                        <a:gd name="T23" fmla="*/ 206535 h 489"/>
                                        <a:gd name="T24" fmla="*/ 47428 w 283"/>
                                        <a:gd name="T25" fmla="*/ 198902 h 489"/>
                                        <a:gd name="T26" fmla="*/ 63088 w 283"/>
                                        <a:gd name="T27" fmla="*/ 186780 h 489"/>
                                        <a:gd name="T28" fmla="*/ 78748 w 283"/>
                                        <a:gd name="T29" fmla="*/ 198902 h 489"/>
                                        <a:gd name="T30" fmla="*/ 63088 w 283"/>
                                        <a:gd name="T31" fmla="*/ 206535 h 489"/>
                                        <a:gd name="T32" fmla="*/ 110515 w 283"/>
                                        <a:gd name="T33" fmla="*/ 175106 h 489"/>
                                        <a:gd name="T34" fmla="*/ 110515 w 283"/>
                                        <a:gd name="T35" fmla="*/ 175106 h 489"/>
                                        <a:gd name="T36" fmla="*/ 15660 w 283"/>
                                        <a:gd name="T37" fmla="*/ 175106 h 489"/>
                                        <a:gd name="T38" fmla="*/ 15660 w 283"/>
                                        <a:gd name="T39" fmla="*/ 27837 h 489"/>
                                        <a:gd name="T40" fmla="*/ 110515 w 283"/>
                                        <a:gd name="T41" fmla="*/ 27837 h 489"/>
                                        <a:gd name="T42" fmla="*/ 110515 w 283"/>
                                        <a:gd name="T43" fmla="*/ 175106 h 489"/>
                                        <a:gd name="T44" fmla="*/ 0 60000 65536"/>
                                        <a:gd name="T45" fmla="*/ 0 60000 65536"/>
                                        <a:gd name="T46" fmla="*/ 0 60000 65536"/>
                                        <a:gd name="T47" fmla="*/ 0 60000 65536"/>
                                        <a:gd name="T48" fmla="*/ 0 60000 65536"/>
                                        <a:gd name="T49" fmla="*/ 0 60000 65536"/>
                                        <a:gd name="T50" fmla="*/ 0 60000 65536"/>
                                        <a:gd name="T51" fmla="*/ 0 60000 65536"/>
                                        <a:gd name="T52" fmla="*/ 0 60000 65536"/>
                                        <a:gd name="T53" fmla="*/ 0 60000 65536"/>
                                        <a:gd name="T54" fmla="*/ 0 60000 65536"/>
                                        <a:gd name="T55" fmla="*/ 0 60000 65536"/>
                                        <a:gd name="T56" fmla="*/ 0 60000 65536"/>
                                        <a:gd name="T57" fmla="*/ 0 60000 65536"/>
                                        <a:gd name="T58" fmla="*/ 0 60000 65536"/>
                                        <a:gd name="T59" fmla="*/ 0 60000 65536"/>
                                        <a:gd name="T60" fmla="*/ 0 60000 65536"/>
                                        <a:gd name="T61" fmla="*/ 0 60000 65536"/>
                                        <a:gd name="T62" fmla="*/ 0 60000 65536"/>
                                        <a:gd name="T63" fmla="*/ 0 60000 65536"/>
                                        <a:gd name="T64" fmla="*/ 0 60000 65536"/>
                                        <a:gd name="T65" fmla="*/ 0 60000 65536"/>
                                      </a:gdLst>
                                      <a:ahLst/>
                                      <a:cxnLst>
                                        <a:cxn ang="T44">
                                          <a:pos x="T0" y="T1"/>
                                        </a:cxn>
                                        <a:cxn ang="T45">
                                          <a:pos x="T2" y="T3"/>
                                        </a:cxn>
                                        <a:cxn ang="T46">
                                          <a:pos x="T4" y="T5"/>
                                        </a:cxn>
                                        <a:cxn ang="T47">
                                          <a:pos x="T6" y="T7"/>
                                        </a:cxn>
                                        <a:cxn ang="T48">
                                          <a:pos x="T8" y="T9"/>
                                        </a:cxn>
                                        <a:cxn ang="T49">
                                          <a:pos x="T10" y="T11"/>
                                        </a:cxn>
                                        <a:cxn ang="T50">
                                          <a:pos x="T12" y="T13"/>
                                        </a:cxn>
                                        <a:cxn ang="T51">
                                          <a:pos x="T14" y="T15"/>
                                        </a:cxn>
                                        <a:cxn ang="T52">
                                          <a:pos x="T16" y="T17"/>
                                        </a:cxn>
                                        <a:cxn ang="T53">
                                          <a:pos x="T18" y="T19"/>
                                        </a:cxn>
                                        <a:cxn ang="T54">
                                          <a:pos x="T20" y="T21"/>
                                        </a:cxn>
                                        <a:cxn ang="T55">
                                          <a:pos x="T22" y="T23"/>
                                        </a:cxn>
                                        <a:cxn ang="T56">
                                          <a:pos x="T24" y="T25"/>
                                        </a:cxn>
                                        <a:cxn ang="T57">
                                          <a:pos x="T26" y="T27"/>
                                        </a:cxn>
                                        <a:cxn ang="T58">
                                          <a:pos x="T28" y="T29"/>
                                        </a:cxn>
                                        <a:cxn ang="T59">
                                          <a:pos x="T30" y="T31"/>
                                        </a:cxn>
                                        <a:cxn ang="T60">
                                          <a:pos x="T32" y="T33"/>
                                        </a:cxn>
                                        <a:cxn ang="T61">
                                          <a:pos x="T34" y="T35"/>
                                        </a:cxn>
                                        <a:cxn ang="T62">
                                          <a:pos x="T36" y="T37"/>
                                        </a:cxn>
                                        <a:cxn ang="T63">
                                          <a:pos x="T38" y="T39"/>
                                        </a:cxn>
                                        <a:cxn ang="T64">
                                          <a:pos x="T40" y="T41"/>
                                        </a:cxn>
                                        <a:cxn ang="T65">
                                          <a:pos x="T42" y="T43"/>
                                        </a:cxn>
                                      </a:cxnLst>
                                      <a:rect l="0" t="0" r="r" b="b"/>
                                      <a:pathLst>
                                        <a:path w="283" h="489">
                                          <a:moveTo>
                                            <a:pt x="238" y="0"/>
                                          </a:moveTo>
                                          <a:lnTo>
                                            <a:pt x="238" y="0"/>
                                          </a:lnTo>
                                          <a:cubicBezTo>
                                            <a:pt x="44" y="0"/>
                                            <a:pt x="44" y="0"/>
                                            <a:pt x="44" y="0"/>
                                          </a:cubicBezTo>
                                          <a:cubicBezTo>
                                            <a:pt x="17" y="0"/>
                                            <a:pt x="0" y="18"/>
                                            <a:pt x="0" y="44"/>
                                          </a:cubicBezTo>
                                          <a:cubicBezTo>
                                            <a:pt x="0" y="434"/>
                                            <a:pt x="0" y="434"/>
                                            <a:pt x="0" y="434"/>
                                          </a:cubicBezTo>
                                          <a:cubicBezTo>
                                            <a:pt x="0" y="460"/>
                                            <a:pt x="17" y="488"/>
                                            <a:pt x="44" y="488"/>
                                          </a:cubicBezTo>
                                          <a:cubicBezTo>
                                            <a:pt x="238" y="488"/>
                                            <a:pt x="238" y="488"/>
                                            <a:pt x="238" y="488"/>
                                          </a:cubicBezTo>
                                          <a:cubicBezTo>
                                            <a:pt x="265" y="488"/>
                                            <a:pt x="282" y="460"/>
                                            <a:pt x="282" y="434"/>
                                          </a:cubicBezTo>
                                          <a:cubicBezTo>
                                            <a:pt x="282" y="44"/>
                                            <a:pt x="282" y="44"/>
                                            <a:pt x="282" y="44"/>
                                          </a:cubicBezTo>
                                          <a:cubicBezTo>
                                            <a:pt x="282" y="18"/>
                                            <a:pt x="265" y="0"/>
                                            <a:pt x="238" y="0"/>
                                          </a:cubicBezTo>
                                          <a:close/>
                                          <a:moveTo>
                                            <a:pt x="141" y="460"/>
                                          </a:moveTo>
                                          <a:lnTo>
                                            <a:pt x="141" y="460"/>
                                          </a:lnTo>
                                          <a:cubicBezTo>
                                            <a:pt x="123" y="460"/>
                                            <a:pt x="106" y="451"/>
                                            <a:pt x="106" y="443"/>
                                          </a:cubicBezTo>
                                          <a:cubicBezTo>
                                            <a:pt x="106" y="425"/>
                                            <a:pt x="123" y="416"/>
                                            <a:pt x="141" y="416"/>
                                          </a:cubicBezTo>
                                          <a:cubicBezTo>
                                            <a:pt x="159" y="416"/>
                                            <a:pt x="176" y="425"/>
                                            <a:pt x="176" y="443"/>
                                          </a:cubicBezTo>
                                          <a:cubicBezTo>
                                            <a:pt x="176" y="451"/>
                                            <a:pt x="159" y="460"/>
                                            <a:pt x="141" y="460"/>
                                          </a:cubicBezTo>
                                          <a:close/>
                                          <a:moveTo>
                                            <a:pt x="247" y="390"/>
                                          </a:moveTo>
                                          <a:lnTo>
                                            <a:pt x="247" y="390"/>
                                          </a:lnTo>
                                          <a:cubicBezTo>
                                            <a:pt x="35" y="390"/>
                                            <a:pt x="35" y="390"/>
                                            <a:pt x="35" y="390"/>
                                          </a:cubicBezTo>
                                          <a:cubicBezTo>
                                            <a:pt x="35" y="62"/>
                                            <a:pt x="35" y="62"/>
                                            <a:pt x="35" y="62"/>
                                          </a:cubicBezTo>
                                          <a:cubicBezTo>
                                            <a:pt x="247" y="62"/>
                                            <a:pt x="247" y="62"/>
                                            <a:pt x="247" y="62"/>
                                          </a:cubicBezTo>
                                          <a:lnTo>
                                            <a:pt x="247" y="39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1B1F30"/>
                                    </a:solidFill>
                                    <a:ln>
                                      <a:noFill/>
                                    </a:ln>
                                    <a:effectLst/>
                                  </wps:spPr>
                                  <wps:bodyPr wrap="none" lIns="34290" tIns="17145" rIns="34290" bIns="17145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shape w14:anchorId="26F98E1C" id="Freeform 76" o:spid="_x0000_s1026" style="width:6.9pt;height:1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283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" path="m238,r,c44,,44,,44,,17,,,18,,44,,434,,434,,434v,26,17,54,44,54c238,488,238,488,238,488v27,,44,-28,44,-54c282,44,282,44,282,44,282,18,265,,238,xm141,460r,c123,460,106,451,106,443v,-18,17,-27,35,-27c159,416,176,425,176,443v,8,-17,17,-35,17xm247,390r,c35,390,35,390,35,390,35,62,35,62,35,62v212,,212,,212,l247,390xe" fillcolor="#1b1f30" stroked="f">
                            <v:path o:connecttype="custom" o:connectlocs="33036425,0;33036425,0;6107561,0;0,6157085;0,60729998;6107561,68286108;33036425,68286108;39143986,60729998;39143986,6157085;33036425,0;19571993,64367963;19571993,64367963;14713741,61989090;19571993,58211190;24430245,61989090;19571993,64367963;34285424,54572913;34285424,54572913;4858252,54572913;4858252,8675580;34285424,8675580;34285424,54572913" o:connectangles="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472" w:type="dxa"/>
                  <w:vAlign w:val="center"/>
                </w:tcPr>
                <w:p w:rsidR="008E32C9" w:rsidRPr="00482AFF" w:rsidRDefault="008E32C9" w:rsidP="002141F6">
                  <w:pPr>
                    <w:rPr>
                      <w:rFonts w:ascii="Cambria" w:hAnsi="Cambria"/>
                      <w:color w:val="000000" w:themeColor="text1"/>
                      <w:sz w:val="18"/>
                      <w:szCs w:val="18"/>
                    </w:rPr>
                  </w:pPr>
                  <w:r w:rsidRPr="00482AFF">
                    <w:rPr>
                      <w:rFonts w:ascii="Cambria" w:hAnsi="Cambria"/>
                      <w:color w:val="000000" w:themeColor="text1"/>
                      <w:sz w:val="18"/>
                      <w:szCs w:val="18"/>
                    </w:rPr>
                    <w:t>+91-</w:t>
                  </w:r>
                  <w:r w:rsidR="00883B71" w:rsidRPr="00883B71">
                    <w:rPr>
                      <w:rFonts w:ascii="Cambria" w:hAnsi="Cambria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D532DB" w:rsidRPr="00D532DB">
                    <w:rPr>
                      <w:rFonts w:ascii="Cambria" w:hAnsi="Cambria"/>
                      <w:color w:val="000000" w:themeColor="text1"/>
                      <w:sz w:val="18"/>
                      <w:szCs w:val="18"/>
                    </w:rPr>
                    <w:t>9879347344</w:t>
                  </w:r>
                </w:p>
              </w:tc>
            </w:tr>
            <w:tr w:rsidR="008E32C9" w:rsidRPr="00D0619C" w:rsidTr="002141F6">
              <w:trPr>
                <w:trHeight w:val="435"/>
              </w:trPr>
              <w:tc>
                <w:tcPr>
                  <w:tcW w:w="517" w:type="dxa"/>
                  <w:vAlign w:val="center"/>
                </w:tcPr>
                <w:p w:rsidR="008E32C9" w:rsidRPr="00D0619C" w:rsidRDefault="008E32C9" w:rsidP="002141F6">
                  <w:pPr>
                    <w:spacing w:line="276" w:lineRule="auto"/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D0619C">
                    <w:rPr>
                      <w:rFonts w:ascii="Cambria" w:hAnsi="Cambria"/>
                      <w:noProof/>
                      <w:color w:val="FFFFFF" w:themeColor="background1"/>
                      <w:lang w:val="en-IN" w:eastAsia="en-IN"/>
                    </w:rPr>
                    <mc:AlternateContent>
                      <mc:Choice Requires="wps">
                        <w:drawing>
                          <wp:inline distT="0" distB="0" distL="0" distR="0" wp14:anchorId="2572051F" wp14:editId="223B3B33">
                            <wp:extent cx="134832" cy="93399"/>
                            <wp:effectExtent l="0" t="0" r="0" b="1905"/>
                            <wp:docPr id="354" name="Freeform 16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B79CDACE-7069-964D-AD80-EFFA0E72E6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4832" cy="93399"/>
                                    </a:xfrm>
                                    <a:custGeom>
                                      <a:avLst/>
                                      <a:gdLst>
                                        <a:gd name="T0" fmla="*/ 147286 w 601"/>
                                        <a:gd name="T1" fmla="*/ 68912 h 418"/>
                                        <a:gd name="T2" fmla="*/ 147286 w 601"/>
                                        <a:gd name="T3" fmla="*/ 68912 h 418"/>
                                        <a:gd name="T4" fmla="*/ 213026 w 601"/>
                                        <a:gd name="T5" fmla="*/ 2526 h 418"/>
                                        <a:gd name="T6" fmla="*/ 215541 w 601"/>
                                        <a:gd name="T7" fmla="*/ 10102 h 418"/>
                                        <a:gd name="T8" fmla="*/ 215541 w 601"/>
                                        <a:gd name="T9" fmla="*/ 139989 h 418"/>
                                        <a:gd name="T10" fmla="*/ 213026 w 601"/>
                                        <a:gd name="T11" fmla="*/ 147927 h 418"/>
                                        <a:gd name="T12" fmla="*/ 147286 w 601"/>
                                        <a:gd name="T13" fmla="*/ 68912 h 418"/>
                                        <a:gd name="T14" fmla="*/ 2515 w 601"/>
                                        <a:gd name="T15" fmla="*/ 2526 h 418"/>
                                        <a:gd name="T16" fmla="*/ 2515 w 601"/>
                                        <a:gd name="T17" fmla="*/ 2526 h 418"/>
                                        <a:gd name="T18" fmla="*/ 10059 w 601"/>
                                        <a:gd name="T19" fmla="*/ 0 h 418"/>
                                        <a:gd name="T20" fmla="*/ 205482 w 601"/>
                                        <a:gd name="T21" fmla="*/ 0 h 418"/>
                                        <a:gd name="T22" fmla="*/ 213026 w 601"/>
                                        <a:gd name="T23" fmla="*/ 2526 h 418"/>
                                        <a:gd name="T24" fmla="*/ 106693 w 601"/>
                                        <a:gd name="T25" fmla="*/ 86591 h 418"/>
                                        <a:gd name="T26" fmla="*/ 2515 w 601"/>
                                        <a:gd name="T27" fmla="*/ 2526 h 418"/>
                                        <a:gd name="T28" fmla="*/ 2515 w 601"/>
                                        <a:gd name="T29" fmla="*/ 147927 h 418"/>
                                        <a:gd name="T30" fmla="*/ 2515 w 601"/>
                                        <a:gd name="T31" fmla="*/ 147927 h 418"/>
                                        <a:gd name="T32" fmla="*/ 0 w 601"/>
                                        <a:gd name="T33" fmla="*/ 139989 h 418"/>
                                        <a:gd name="T34" fmla="*/ 0 w 601"/>
                                        <a:gd name="T35" fmla="*/ 10102 h 418"/>
                                        <a:gd name="T36" fmla="*/ 2515 w 601"/>
                                        <a:gd name="T37" fmla="*/ 2526 h 418"/>
                                        <a:gd name="T38" fmla="*/ 68614 w 601"/>
                                        <a:gd name="T39" fmla="*/ 68912 h 418"/>
                                        <a:gd name="T40" fmla="*/ 2515 w 601"/>
                                        <a:gd name="T41" fmla="*/ 147927 h 418"/>
                                        <a:gd name="T42" fmla="*/ 106693 w 601"/>
                                        <a:gd name="T43" fmla="*/ 107157 h 418"/>
                                        <a:gd name="T44" fmla="*/ 106693 w 601"/>
                                        <a:gd name="T45" fmla="*/ 107157 h 418"/>
                                        <a:gd name="T46" fmla="*/ 134354 w 601"/>
                                        <a:gd name="T47" fmla="*/ 79014 h 418"/>
                                        <a:gd name="T48" fmla="*/ 213026 w 601"/>
                                        <a:gd name="T49" fmla="*/ 147927 h 418"/>
                                        <a:gd name="T50" fmla="*/ 205482 w 601"/>
                                        <a:gd name="T51" fmla="*/ 150452 h 418"/>
                                        <a:gd name="T52" fmla="*/ 10059 w 601"/>
                                        <a:gd name="T53" fmla="*/ 150452 h 418"/>
                                        <a:gd name="T54" fmla="*/ 2515 w 601"/>
                                        <a:gd name="T55" fmla="*/ 147927 h 418"/>
                                        <a:gd name="T56" fmla="*/ 78672 w 601"/>
                                        <a:gd name="T57" fmla="*/ 79014 h 418"/>
                                        <a:gd name="T58" fmla="*/ 106693 w 601"/>
                                        <a:gd name="T59" fmla="*/ 107157 h 418"/>
                                        <a:gd name="T60" fmla="*/ 0 60000 65536"/>
                                        <a:gd name="T61" fmla="*/ 0 60000 65536"/>
                                        <a:gd name="T62" fmla="*/ 0 60000 65536"/>
                                        <a:gd name="T63" fmla="*/ 0 60000 65536"/>
                                        <a:gd name="T64" fmla="*/ 0 60000 65536"/>
                                        <a:gd name="T65" fmla="*/ 0 60000 65536"/>
                                        <a:gd name="T66" fmla="*/ 0 60000 65536"/>
                                        <a:gd name="T67" fmla="*/ 0 60000 65536"/>
                                        <a:gd name="T68" fmla="*/ 0 60000 65536"/>
                                        <a:gd name="T69" fmla="*/ 0 60000 65536"/>
                                        <a:gd name="T70" fmla="*/ 0 60000 65536"/>
                                        <a:gd name="T71" fmla="*/ 0 60000 65536"/>
                                        <a:gd name="T72" fmla="*/ 0 60000 65536"/>
                                        <a:gd name="T73" fmla="*/ 0 60000 65536"/>
                                        <a:gd name="T74" fmla="*/ 0 60000 65536"/>
                                        <a:gd name="T75" fmla="*/ 0 60000 65536"/>
                                        <a:gd name="T76" fmla="*/ 0 60000 65536"/>
                                        <a:gd name="T77" fmla="*/ 0 60000 65536"/>
                                        <a:gd name="T78" fmla="*/ 0 60000 65536"/>
                                        <a:gd name="T79" fmla="*/ 0 60000 65536"/>
                                        <a:gd name="T80" fmla="*/ 0 60000 65536"/>
                                        <a:gd name="T81" fmla="*/ 0 60000 65536"/>
                                        <a:gd name="T82" fmla="*/ 0 60000 65536"/>
                                        <a:gd name="T83" fmla="*/ 0 60000 65536"/>
                                        <a:gd name="T84" fmla="*/ 0 60000 65536"/>
                                        <a:gd name="T85" fmla="*/ 0 60000 65536"/>
                                        <a:gd name="T86" fmla="*/ 0 60000 65536"/>
                                        <a:gd name="T87" fmla="*/ 0 60000 65536"/>
                                        <a:gd name="T88" fmla="*/ 0 60000 65536"/>
                                        <a:gd name="T89" fmla="*/ 0 60000 65536"/>
                                      </a:gdLst>
                                      <a:ahLst/>
                                      <a:cxnLst>
                                        <a:cxn ang="T60">
                                          <a:pos x="T0" y="T1"/>
                                        </a:cxn>
                                        <a:cxn ang="T61">
                                          <a:pos x="T2" y="T3"/>
                                        </a:cxn>
                                        <a:cxn ang="T62">
                                          <a:pos x="T4" y="T5"/>
                                        </a:cxn>
                                        <a:cxn ang="T63">
                                          <a:pos x="T6" y="T7"/>
                                        </a:cxn>
                                        <a:cxn ang="T64">
                                          <a:pos x="T8" y="T9"/>
                                        </a:cxn>
                                        <a:cxn ang="T65">
                                          <a:pos x="T10" y="T11"/>
                                        </a:cxn>
                                        <a:cxn ang="T66">
                                          <a:pos x="T12" y="T13"/>
                                        </a:cxn>
                                        <a:cxn ang="T67">
                                          <a:pos x="T14" y="T15"/>
                                        </a:cxn>
                                        <a:cxn ang="T68">
                                          <a:pos x="T16" y="T17"/>
                                        </a:cxn>
                                        <a:cxn ang="T69">
                                          <a:pos x="T18" y="T19"/>
                                        </a:cxn>
                                        <a:cxn ang="T70">
                                          <a:pos x="T20" y="T21"/>
                                        </a:cxn>
                                        <a:cxn ang="T71">
                                          <a:pos x="T22" y="T23"/>
                                        </a:cxn>
                                        <a:cxn ang="T72">
                                          <a:pos x="T24" y="T25"/>
                                        </a:cxn>
                                        <a:cxn ang="T73">
                                          <a:pos x="T26" y="T27"/>
                                        </a:cxn>
                                        <a:cxn ang="T74">
                                          <a:pos x="T28" y="T29"/>
                                        </a:cxn>
                                        <a:cxn ang="T75">
                                          <a:pos x="T30" y="T31"/>
                                        </a:cxn>
                                        <a:cxn ang="T76">
                                          <a:pos x="T32" y="T33"/>
                                        </a:cxn>
                                        <a:cxn ang="T77">
                                          <a:pos x="T34" y="T35"/>
                                        </a:cxn>
                                        <a:cxn ang="T78">
                                          <a:pos x="T36" y="T37"/>
                                        </a:cxn>
                                        <a:cxn ang="T79">
                                          <a:pos x="T38" y="T39"/>
                                        </a:cxn>
                                        <a:cxn ang="T80">
                                          <a:pos x="T40" y="T41"/>
                                        </a:cxn>
                                        <a:cxn ang="T81">
                                          <a:pos x="T42" y="T43"/>
                                        </a:cxn>
                                        <a:cxn ang="T82">
                                          <a:pos x="T44" y="T45"/>
                                        </a:cxn>
                                        <a:cxn ang="T83">
                                          <a:pos x="T46" y="T47"/>
                                        </a:cxn>
                                        <a:cxn ang="T84">
                                          <a:pos x="T48" y="T49"/>
                                        </a:cxn>
                                        <a:cxn ang="T85">
                                          <a:pos x="T50" y="T51"/>
                                        </a:cxn>
                                        <a:cxn ang="T86">
                                          <a:pos x="T52" y="T53"/>
                                        </a:cxn>
                                        <a:cxn ang="T87">
                                          <a:pos x="T54" y="T55"/>
                                        </a:cxn>
                                        <a:cxn ang="T88">
                                          <a:pos x="T56" y="T57"/>
                                        </a:cxn>
                                        <a:cxn ang="T89">
                                          <a:pos x="T58" y="T59"/>
                                        </a:cxn>
                                      </a:cxnLst>
                                      <a:rect l="0" t="0" r="r" b="b"/>
                                      <a:pathLst>
                                        <a:path w="601" h="418">
                                          <a:moveTo>
                                            <a:pt x="410" y="191"/>
                                          </a:moveTo>
                                          <a:lnTo>
                                            <a:pt x="410" y="191"/>
                                          </a:lnTo>
                                          <a:cubicBezTo>
                                            <a:pt x="593" y="7"/>
                                            <a:pt x="593" y="7"/>
                                            <a:pt x="593" y="7"/>
                                          </a:cubicBezTo>
                                          <a:cubicBezTo>
                                            <a:pt x="600" y="14"/>
                                            <a:pt x="600" y="21"/>
                                            <a:pt x="600" y="28"/>
                                          </a:cubicBezTo>
                                          <a:cubicBezTo>
                                            <a:pt x="600" y="388"/>
                                            <a:pt x="600" y="388"/>
                                            <a:pt x="600" y="388"/>
                                          </a:cubicBezTo>
                                          <a:cubicBezTo>
                                            <a:pt x="600" y="395"/>
                                            <a:pt x="600" y="403"/>
                                            <a:pt x="593" y="410"/>
                                          </a:cubicBezTo>
                                          <a:lnTo>
                                            <a:pt x="410" y="191"/>
                                          </a:lnTo>
                                          <a:close/>
                                          <a:moveTo>
                                            <a:pt x="7" y="7"/>
                                          </a:moveTo>
                                          <a:lnTo>
                                            <a:pt x="7" y="7"/>
                                          </a:lnTo>
                                          <a:cubicBezTo>
                                            <a:pt x="14" y="7"/>
                                            <a:pt x="21" y="0"/>
                                            <a:pt x="28" y="0"/>
                                          </a:cubicBezTo>
                                          <a:cubicBezTo>
                                            <a:pt x="572" y="0"/>
                                            <a:pt x="572" y="0"/>
                                            <a:pt x="572" y="0"/>
                                          </a:cubicBezTo>
                                          <a:cubicBezTo>
                                            <a:pt x="579" y="0"/>
                                            <a:pt x="586" y="7"/>
                                            <a:pt x="593" y="7"/>
                                          </a:cubicBezTo>
                                          <a:cubicBezTo>
                                            <a:pt x="297" y="240"/>
                                            <a:pt x="297" y="240"/>
                                            <a:pt x="297" y="240"/>
                                          </a:cubicBezTo>
                                          <a:lnTo>
                                            <a:pt x="7" y="7"/>
                                          </a:lnTo>
                                          <a:close/>
                                          <a:moveTo>
                                            <a:pt x="7" y="410"/>
                                          </a:moveTo>
                                          <a:lnTo>
                                            <a:pt x="7" y="410"/>
                                          </a:lnTo>
                                          <a:cubicBezTo>
                                            <a:pt x="0" y="403"/>
                                            <a:pt x="0" y="395"/>
                                            <a:pt x="0" y="388"/>
                                          </a:cubicBezTo>
                                          <a:cubicBezTo>
                                            <a:pt x="0" y="28"/>
                                            <a:pt x="0" y="28"/>
                                            <a:pt x="0" y="28"/>
                                          </a:cubicBezTo>
                                          <a:cubicBezTo>
                                            <a:pt x="0" y="21"/>
                                            <a:pt x="0" y="14"/>
                                            <a:pt x="7" y="7"/>
                                          </a:cubicBezTo>
                                          <a:cubicBezTo>
                                            <a:pt x="191" y="191"/>
                                            <a:pt x="191" y="191"/>
                                            <a:pt x="191" y="191"/>
                                          </a:cubicBezTo>
                                          <a:lnTo>
                                            <a:pt x="7" y="410"/>
                                          </a:lnTo>
                                          <a:close/>
                                          <a:moveTo>
                                            <a:pt x="297" y="297"/>
                                          </a:moveTo>
                                          <a:lnTo>
                                            <a:pt x="297" y="297"/>
                                          </a:lnTo>
                                          <a:cubicBezTo>
                                            <a:pt x="374" y="219"/>
                                            <a:pt x="374" y="219"/>
                                            <a:pt x="374" y="219"/>
                                          </a:cubicBezTo>
                                          <a:cubicBezTo>
                                            <a:pt x="593" y="410"/>
                                            <a:pt x="593" y="410"/>
                                            <a:pt x="593" y="410"/>
                                          </a:cubicBezTo>
                                          <a:cubicBezTo>
                                            <a:pt x="586" y="417"/>
                                            <a:pt x="579" y="417"/>
                                            <a:pt x="572" y="417"/>
                                          </a:cubicBezTo>
                                          <a:cubicBezTo>
                                            <a:pt x="28" y="417"/>
                                            <a:pt x="28" y="417"/>
                                            <a:pt x="28" y="417"/>
                                          </a:cubicBezTo>
                                          <a:cubicBezTo>
                                            <a:pt x="21" y="417"/>
                                            <a:pt x="14" y="417"/>
                                            <a:pt x="7" y="410"/>
                                          </a:cubicBezTo>
                                          <a:cubicBezTo>
                                            <a:pt x="219" y="219"/>
                                            <a:pt x="219" y="219"/>
                                            <a:pt x="219" y="219"/>
                                          </a:cubicBezTo>
                                          <a:lnTo>
                                            <a:pt x="297" y="29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1B1F30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/>
                                  </wps:spPr>
                                  <wps:bodyPr wrap="none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shape w14:anchorId="7BDE0ED0" id="Freeform 160" o:spid="_x0000_s1026" style="width:10.6pt;height:7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601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" path="m410,191r,c593,7,593,7,593,7v7,7,7,14,7,21c600,388,600,388,600,388v,7,,15,-7,22l410,191xm7,7r,c14,7,21,,28,,572,,572,,572,v7,,14,7,21,7c297,240,297,240,297,240l7,7xm7,410r,c,403,,395,,388,,28,,28,,28,,21,,14,7,7,191,191,191,191,191,191l7,410xm297,297r,c374,219,374,219,374,219,593,410,593,410,593,410v-7,7,-14,7,-21,7c28,417,28,417,28,417v-7,,-14,,-21,-7c219,219,219,219,219,219r78,78xe" fillcolor="#1b1f30" stroked="f">
                            <v:path o:connecttype="custom" o:connectlocs="33043038,15397875;33043038,15397875;47791550,564416;48355781,2257217;48355781,31279504;47791550,33053191;33043038,15397875;564230,564416;564230,564416;2256697,0;46099083,0;47791550,564416;23936157,19348117;564230,564416;564230,33053191;564230,33053191;0,31279504;0,2257217;564230,564416;15393283,15397875;564230,33053191;23936157,23943437;23936157,23943437;30141795,17655092;47791550,33053191;46099083,33617384;2256697,33617384;564230,33053191;17649756,17655092;23936157,23943437" o:connectangles="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472" w:type="dxa"/>
                  <w:vAlign w:val="center"/>
                </w:tcPr>
                <w:p w:rsidR="008E32C9" w:rsidRPr="00482AFF" w:rsidRDefault="00D532DB" w:rsidP="002141F6">
                  <w:pPr>
                    <w:rPr>
                      <w:rFonts w:ascii="Cambria" w:hAnsi="Cambria"/>
                      <w:color w:val="000000" w:themeColor="text1"/>
                      <w:sz w:val="18"/>
                      <w:szCs w:val="18"/>
                    </w:rPr>
                  </w:pPr>
                  <w:r w:rsidRPr="00D532DB">
                    <w:rPr>
                      <w:rFonts w:ascii="Cambria" w:hAnsi="Cambria"/>
                      <w:color w:val="000000" w:themeColor="text1"/>
                      <w:sz w:val="18"/>
                      <w:szCs w:val="18"/>
                    </w:rPr>
                    <w:t>adityalikeu@gmail.com</w:t>
                  </w:r>
                </w:p>
              </w:tc>
            </w:tr>
            <w:tr w:rsidR="008E32C9" w:rsidRPr="00D0619C" w:rsidTr="002141F6">
              <w:trPr>
                <w:trHeight w:val="435"/>
              </w:trPr>
              <w:tc>
                <w:tcPr>
                  <w:tcW w:w="517" w:type="dxa"/>
                  <w:vAlign w:val="center"/>
                </w:tcPr>
                <w:p w:rsidR="008E32C9" w:rsidRPr="00D0619C" w:rsidRDefault="008E32C9" w:rsidP="002141F6">
                  <w:pPr>
                    <w:spacing w:line="276" w:lineRule="auto"/>
                    <w:jc w:val="center"/>
                    <w:rPr>
                      <w:rFonts w:ascii="Cambria" w:hAnsi="Cambria"/>
                      <w:color w:val="FFFFFF" w:themeColor="background1"/>
                    </w:rPr>
                  </w:pPr>
                  <w:r w:rsidRPr="00D0619C">
                    <w:rPr>
                      <w:rFonts w:ascii="Cambria" w:hAnsi="Cambria"/>
                      <w:noProof/>
                      <w:color w:val="FFFFFF" w:themeColor="background1"/>
                      <w:lang w:val="en-IN" w:eastAsia="en-IN"/>
                    </w:rPr>
                    <mc:AlternateContent>
                      <mc:Choice Requires="wps">
                        <w:drawing>
                          <wp:inline distT="0" distB="0" distL="0" distR="0" wp14:anchorId="555ACB33" wp14:editId="17323BCC">
                            <wp:extent cx="152142" cy="144780"/>
                            <wp:effectExtent l="0" t="0" r="635" b="7620"/>
                            <wp:docPr id="299" name="Freeform 10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73DF3A0-B6D3-2642-8A88-1EE387194FB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142" cy="144780"/>
                                    </a:xfrm>
                                    <a:custGeom>
                                      <a:avLst/>
                                      <a:gdLst>
                                        <a:gd name="T0" fmla="*/ 217127 w 602"/>
                                        <a:gd name="T1" fmla="*/ 109490 h 573"/>
                                        <a:gd name="T2" fmla="*/ 217127 w 602"/>
                                        <a:gd name="T3" fmla="*/ 109490 h 573"/>
                                        <a:gd name="T4" fmla="*/ 207011 w 602"/>
                                        <a:gd name="T5" fmla="*/ 119575 h 573"/>
                                        <a:gd name="T6" fmla="*/ 201953 w 602"/>
                                        <a:gd name="T7" fmla="*/ 117054 h 573"/>
                                        <a:gd name="T8" fmla="*/ 201953 w 602"/>
                                        <a:gd name="T9" fmla="*/ 117054 h 573"/>
                                        <a:gd name="T10" fmla="*/ 109828 w 602"/>
                                        <a:gd name="T11" fmla="*/ 25572 h 573"/>
                                        <a:gd name="T12" fmla="*/ 109828 w 602"/>
                                        <a:gd name="T13" fmla="*/ 25572 h 573"/>
                                        <a:gd name="T14" fmla="*/ 109828 w 602"/>
                                        <a:gd name="T15" fmla="*/ 25572 h 573"/>
                                        <a:gd name="T16" fmla="*/ 109828 w 602"/>
                                        <a:gd name="T17" fmla="*/ 25572 h 573"/>
                                        <a:gd name="T18" fmla="*/ 18064 w 602"/>
                                        <a:gd name="T19" fmla="*/ 117054 h 573"/>
                                        <a:gd name="T20" fmla="*/ 18064 w 602"/>
                                        <a:gd name="T21" fmla="*/ 117054 h 573"/>
                                        <a:gd name="T22" fmla="*/ 10477 w 602"/>
                                        <a:gd name="T23" fmla="*/ 119575 h 573"/>
                                        <a:gd name="T24" fmla="*/ 0 w 602"/>
                                        <a:gd name="T25" fmla="*/ 109490 h 573"/>
                                        <a:gd name="T26" fmla="*/ 2529 w 602"/>
                                        <a:gd name="T27" fmla="*/ 101567 h 573"/>
                                        <a:gd name="T28" fmla="*/ 102241 w 602"/>
                                        <a:gd name="T29" fmla="*/ 2521 h 573"/>
                                        <a:gd name="T30" fmla="*/ 109828 w 602"/>
                                        <a:gd name="T31" fmla="*/ 0 h 573"/>
                                        <a:gd name="T32" fmla="*/ 109828 w 602"/>
                                        <a:gd name="T33" fmla="*/ 0 h 573"/>
                                        <a:gd name="T34" fmla="*/ 109828 w 602"/>
                                        <a:gd name="T35" fmla="*/ 0 h 573"/>
                                        <a:gd name="T36" fmla="*/ 109828 w 602"/>
                                        <a:gd name="T37" fmla="*/ 0 h 573"/>
                                        <a:gd name="T38" fmla="*/ 109828 w 602"/>
                                        <a:gd name="T39" fmla="*/ 0 h 573"/>
                                        <a:gd name="T40" fmla="*/ 109828 w 602"/>
                                        <a:gd name="T41" fmla="*/ 0 h 573"/>
                                        <a:gd name="T42" fmla="*/ 109828 w 602"/>
                                        <a:gd name="T43" fmla="*/ 0 h 573"/>
                                        <a:gd name="T44" fmla="*/ 109828 w 602"/>
                                        <a:gd name="T45" fmla="*/ 0 h 573"/>
                                        <a:gd name="T46" fmla="*/ 117415 w 602"/>
                                        <a:gd name="T47" fmla="*/ 2521 h 573"/>
                                        <a:gd name="T48" fmla="*/ 117415 w 602"/>
                                        <a:gd name="T49" fmla="*/ 2521 h 573"/>
                                        <a:gd name="T50" fmla="*/ 155710 w 602"/>
                                        <a:gd name="T51" fmla="*/ 43220 h 573"/>
                                        <a:gd name="T52" fmla="*/ 155710 w 602"/>
                                        <a:gd name="T53" fmla="*/ 33135 h 573"/>
                                        <a:gd name="T54" fmla="*/ 166187 w 602"/>
                                        <a:gd name="T55" fmla="*/ 22690 h 573"/>
                                        <a:gd name="T56" fmla="*/ 176303 w 602"/>
                                        <a:gd name="T57" fmla="*/ 33135 h 573"/>
                                        <a:gd name="T58" fmla="*/ 176303 w 602"/>
                                        <a:gd name="T59" fmla="*/ 63389 h 573"/>
                                        <a:gd name="T60" fmla="*/ 214598 w 602"/>
                                        <a:gd name="T61" fmla="*/ 101567 h 573"/>
                                        <a:gd name="T62" fmla="*/ 214598 w 602"/>
                                        <a:gd name="T63" fmla="*/ 101567 h 573"/>
                                        <a:gd name="T64" fmla="*/ 217127 w 602"/>
                                        <a:gd name="T65" fmla="*/ 109490 h 573"/>
                                        <a:gd name="T66" fmla="*/ 196534 w 602"/>
                                        <a:gd name="T67" fmla="*/ 124617 h 573"/>
                                        <a:gd name="T68" fmla="*/ 196534 w 602"/>
                                        <a:gd name="T69" fmla="*/ 124617 h 573"/>
                                        <a:gd name="T70" fmla="*/ 196534 w 602"/>
                                        <a:gd name="T71" fmla="*/ 155231 h 573"/>
                                        <a:gd name="T72" fmla="*/ 196534 w 602"/>
                                        <a:gd name="T73" fmla="*/ 170358 h 573"/>
                                        <a:gd name="T74" fmla="*/ 196534 w 602"/>
                                        <a:gd name="T75" fmla="*/ 195930 h 573"/>
                                        <a:gd name="T76" fmla="*/ 186418 w 602"/>
                                        <a:gd name="T77" fmla="*/ 206015 h 573"/>
                                        <a:gd name="T78" fmla="*/ 166187 w 602"/>
                                        <a:gd name="T79" fmla="*/ 206015 h 573"/>
                                        <a:gd name="T80" fmla="*/ 166187 w 602"/>
                                        <a:gd name="T81" fmla="*/ 124617 h 573"/>
                                        <a:gd name="T82" fmla="*/ 125363 w 602"/>
                                        <a:gd name="T83" fmla="*/ 124617 h 573"/>
                                        <a:gd name="T84" fmla="*/ 125363 w 602"/>
                                        <a:gd name="T85" fmla="*/ 206015 h 573"/>
                                        <a:gd name="T86" fmla="*/ 30708 w 602"/>
                                        <a:gd name="T87" fmla="*/ 206015 h 573"/>
                                        <a:gd name="T88" fmla="*/ 20593 w 602"/>
                                        <a:gd name="T89" fmla="*/ 195930 h 573"/>
                                        <a:gd name="T90" fmla="*/ 20593 w 602"/>
                                        <a:gd name="T91" fmla="*/ 170358 h 573"/>
                                        <a:gd name="T92" fmla="*/ 20593 w 602"/>
                                        <a:gd name="T93" fmla="*/ 155231 h 573"/>
                                        <a:gd name="T94" fmla="*/ 20593 w 602"/>
                                        <a:gd name="T95" fmla="*/ 124617 h 573"/>
                                        <a:gd name="T96" fmla="*/ 109828 w 602"/>
                                        <a:gd name="T97" fmla="*/ 38178 h 573"/>
                                        <a:gd name="T98" fmla="*/ 196534 w 602"/>
                                        <a:gd name="T99" fmla="*/ 124617 h 573"/>
                                        <a:gd name="T100" fmla="*/ 92125 w 602"/>
                                        <a:gd name="T101" fmla="*/ 124617 h 573"/>
                                        <a:gd name="T102" fmla="*/ 92125 w 602"/>
                                        <a:gd name="T103" fmla="*/ 124617 h 573"/>
                                        <a:gd name="T104" fmla="*/ 51301 w 602"/>
                                        <a:gd name="T105" fmla="*/ 124617 h 573"/>
                                        <a:gd name="T106" fmla="*/ 51301 w 602"/>
                                        <a:gd name="T107" fmla="*/ 165316 h 573"/>
                                        <a:gd name="T108" fmla="*/ 92125 w 602"/>
                                        <a:gd name="T109" fmla="*/ 165316 h 573"/>
                                        <a:gd name="T110" fmla="*/ 92125 w 602"/>
                                        <a:gd name="T111" fmla="*/ 124617 h 573"/>
                                        <a:gd name="T112" fmla="*/ 0 60000 65536"/>
                                        <a:gd name="T113" fmla="*/ 0 60000 65536"/>
                                        <a:gd name="T114" fmla="*/ 0 60000 65536"/>
                                        <a:gd name="T115" fmla="*/ 0 60000 65536"/>
                                        <a:gd name="T116" fmla="*/ 0 60000 65536"/>
                                        <a:gd name="T117" fmla="*/ 0 60000 65536"/>
                                        <a:gd name="T118" fmla="*/ 0 60000 65536"/>
                                        <a:gd name="T119" fmla="*/ 0 60000 65536"/>
                                        <a:gd name="T120" fmla="*/ 0 60000 65536"/>
                                        <a:gd name="T121" fmla="*/ 0 60000 65536"/>
                                        <a:gd name="T122" fmla="*/ 0 60000 65536"/>
                                        <a:gd name="T123" fmla="*/ 0 60000 65536"/>
                                        <a:gd name="T124" fmla="*/ 0 60000 65536"/>
                                        <a:gd name="T125" fmla="*/ 0 60000 65536"/>
                                        <a:gd name="T126" fmla="*/ 0 60000 65536"/>
                                        <a:gd name="T127" fmla="*/ 0 60000 65536"/>
                                        <a:gd name="T128" fmla="*/ 0 60000 65536"/>
                                        <a:gd name="T129" fmla="*/ 0 60000 65536"/>
                                        <a:gd name="T130" fmla="*/ 0 60000 65536"/>
                                        <a:gd name="T131" fmla="*/ 0 60000 65536"/>
                                        <a:gd name="T132" fmla="*/ 0 60000 65536"/>
                                        <a:gd name="T133" fmla="*/ 0 60000 65536"/>
                                        <a:gd name="T134" fmla="*/ 0 60000 65536"/>
                                        <a:gd name="T135" fmla="*/ 0 60000 65536"/>
                                        <a:gd name="T136" fmla="*/ 0 60000 65536"/>
                                        <a:gd name="T137" fmla="*/ 0 60000 65536"/>
                                        <a:gd name="T138" fmla="*/ 0 60000 65536"/>
                                        <a:gd name="T139" fmla="*/ 0 60000 65536"/>
                                        <a:gd name="T140" fmla="*/ 0 60000 65536"/>
                                        <a:gd name="T141" fmla="*/ 0 60000 65536"/>
                                        <a:gd name="T142" fmla="*/ 0 60000 65536"/>
                                        <a:gd name="T143" fmla="*/ 0 60000 65536"/>
                                        <a:gd name="T144" fmla="*/ 0 60000 65536"/>
                                        <a:gd name="T145" fmla="*/ 0 60000 65536"/>
                                        <a:gd name="T146" fmla="*/ 0 60000 65536"/>
                                        <a:gd name="T147" fmla="*/ 0 60000 65536"/>
                                        <a:gd name="T148" fmla="*/ 0 60000 65536"/>
                                        <a:gd name="T149" fmla="*/ 0 60000 65536"/>
                                        <a:gd name="T150" fmla="*/ 0 60000 65536"/>
                                        <a:gd name="T151" fmla="*/ 0 60000 65536"/>
                                        <a:gd name="T152" fmla="*/ 0 60000 65536"/>
                                        <a:gd name="T153" fmla="*/ 0 60000 65536"/>
                                        <a:gd name="T154" fmla="*/ 0 60000 65536"/>
                                        <a:gd name="T155" fmla="*/ 0 60000 65536"/>
                                        <a:gd name="T156" fmla="*/ 0 60000 65536"/>
                                        <a:gd name="T157" fmla="*/ 0 60000 65536"/>
                                        <a:gd name="T158" fmla="*/ 0 60000 65536"/>
                                        <a:gd name="T159" fmla="*/ 0 60000 65536"/>
                                        <a:gd name="T160" fmla="*/ 0 60000 65536"/>
                                        <a:gd name="T161" fmla="*/ 0 60000 65536"/>
                                        <a:gd name="T162" fmla="*/ 0 60000 65536"/>
                                        <a:gd name="T163" fmla="*/ 0 60000 65536"/>
                                        <a:gd name="T164" fmla="*/ 0 60000 65536"/>
                                        <a:gd name="T165" fmla="*/ 0 60000 65536"/>
                                        <a:gd name="T166" fmla="*/ 0 60000 65536"/>
                                        <a:gd name="T167" fmla="*/ 0 60000 65536"/>
                                      </a:gdLst>
                                      <a:ahLst/>
                                      <a:cxnLst>
                                        <a:cxn ang="T112">
                                          <a:pos x="T0" y="T1"/>
                                        </a:cxn>
                                        <a:cxn ang="T113">
                                          <a:pos x="T2" y="T3"/>
                                        </a:cxn>
                                        <a:cxn ang="T114">
                                          <a:pos x="T4" y="T5"/>
                                        </a:cxn>
                                        <a:cxn ang="T115">
                                          <a:pos x="T6" y="T7"/>
                                        </a:cxn>
                                        <a:cxn ang="T116">
                                          <a:pos x="T8" y="T9"/>
                                        </a:cxn>
                                        <a:cxn ang="T117">
                                          <a:pos x="T10" y="T11"/>
                                        </a:cxn>
                                        <a:cxn ang="T118">
                                          <a:pos x="T12" y="T13"/>
                                        </a:cxn>
                                        <a:cxn ang="T119">
                                          <a:pos x="T14" y="T15"/>
                                        </a:cxn>
                                        <a:cxn ang="T120">
                                          <a:pos x="T16" y="T17"/>
                                        </a:cxn>
                                        <a:cxn ang="T121">
                                          <a:pos x="T18" y="T19"/>
                                        </a:cxn>
                                        <a:cxn ang="T122">
                                          <a:pos x="T20" y="T21"/>
                                        </a:cxn>
                                        <a:cxn ang="T123">
                                          <a:pos x="T22" y="T23"/>
                                        </a:cxn>
                                        <a:cxn ang="T124">
                                          <a:pos x="T24" y="T25"/>
                                        </a:cxn>
                                        <a:cxn ang="T125">
                                          <a:pos x="T26" y="T27"/>
                                        </a:cxn>
                                        <a:cxn ang="T126">
                                          <a:pos x="T28" y="T29"/>
                                        </a:cxn>
                                        <a:cxn ang="T127">
                                          <a:pos x="T30" y="T31"/>
                                        </a:cxn>
                                        <a:cxn ang="T128">
                                          <a:pos x="T32" y="T33"/>
                                        </a:cxn>
                                        <a:cxn ang="T129">
                                          <a:pos x="T34" y="T35"/>
                                        </a:cxn>
                                        <a:cxn ang="T130">
                                          <a:pos x="T36" y="T37"/>
                                        </a:cxn>
                                        <a:cxn ang="T131">
                                          <a:pos x="T38" y="T39"/>
                                        </a:cxn>
                                        <a:cxn ang="T132">
                                          <a:pos x="T40" y="T41"/>
                                        </a:cxn>
                                        <a:cxn ang="T133">
                                          <a:pos x="T42" y="T43"/>
                                        </a:cxn>
                                        <a:cxn ang="T134">
                                          <a:pos x="T44" y="T45"/>
                                        </a:cxn>
                                        <a:cxn ang="T135">
                                          <a:pos x="T46" y="T47"/>
                                        </a:cxn>
                                        <a:cxn ang="T136">
                                          <a:pos x="T48" y="T49"/>
                                        </a:cxn>
                                        <a:cxn ang="T137">
                                          <a:pos x="T50" y="T51"/>
                                        </a:cxn>
                                        <a:cxn ang="T138">
                                          <a:pos x="T52" y="T53"/>
                                        </a:cxn>
                                        <a:cxn ang="T139">
                                          <a:pos x="T54" y="T55"/>
                                        </a:cxn>
                                        <a:cxn ang="T140">
                                          <a:pos x="T56" y="T57"/>
                                        </a:cxn>
                                        <a:cxn ang="T141">
                                          <a:pos x="T58" y="T59"/>
                                        </a:cxn>
                                        <a:cxn ang="T142">
                                          <a:pos x="T60" y="T61"/>
                                        </a:cxn>
                                        <a:cxn ang="T143">
                                          <a:pos x="T62" y="T63"/>
                                        </a:cxn>
                                        <a:cxn ang="T144">
                                          <a:pos x="T64" y="T65"/>
                                        </a:cxn>
                                        <a:cxn ang="T145">
                                          <a:pos x="T66" y="T67"/>
                                        </a:cxn>
                                        <a:cxn ang="T146">
                                          <a:pos x="T68" y="T69"/>
                                        </a:cxn>
                                        <a:cxn ang="T147">
                                          <a:pos x="T70" y="T71"/>
                                        </a:cxn>
                                        <a:cxn ang="T148">
                                          <a:pos x="T72" y="T73"/>
                                        </a:cxn>
                                        <a:cxn ang="T149">
                                          <a:pos x="T74" y="T75"/>
                                        </a:cxn>
                                        <a:cxn ang="T150">
                                          <a:pos x="T76" y="T77"/>
                                        </a:cxn>
                                        <a:cxn ang="T151">
                                          <a:pos x="T78" y="T79"/>
                                        </a:cxn>
                                        <a:cxn ang="T152">
                                          <a:pos x="T80" y="T81"/>
                                        </a:cxn>
                                        <a:cxn ang="T153">
                                          <a:pos x="T82" y="T83"/>
                                        </a:cxn>
                                        <a:cxn ang="T154">
                                          <a:pos x="T84" y="T85"/>
                                        </a:cxn>
                                        <a:cxn ang="T155">
                                          <a:pos x="T86" y="T87"/>
                                        </a:cxn>
                                        <a:cxn ang="T156">
                                          <a:pos x="T88" y="T89"/>
                                        </a:cxn>
                                        <a:cxn ang="T157">
                                          <a:pos x="T90" y="T91"/>
                                        </a:cxn>
                                        <a:cxn ang="T158">
                                          <a:pos x="T92" y="T93"/>
                                        </a:cxn>
                                        <a:cxn ang="T159">
                                          <a:pos x="T94" y="T95"/>
                                        </a:cxn>
                                        <a:cxn ang="T160">
                                          <a:pos x="T96" y="T97"/>
                                        </a:cxn>
                                        <a:cxn ang="T161">
                                          <a:pos x="T98" y="T99"/>
                                        </a:cxn>
                                        <a:cxn ang="T162">
                                          <a:pos x="T100" y="T101"/>
                                        </a:cxn>
                                        <a:cxn ang="T163">
                                          <a:pos x="T102" y="T103"/>
                                        </a:cxn>
                                        <a:cxn ang="T164">
                                          <a:pos x="T104" y="T105"/>
                                        </a:cxn>
                                        <a:cxn ang="T165">
                                          <a:pos x="T106" y="T107"/>
                                        </a:cxn>
                                        <a:cxn ang="T166">
                                          <a:pos x="T108" y="T109"/>
                                        </a:cxn>
                                        <a:cxn ang="T167">
                                          <a:pos x="T110" y="T111"/>
                                        </a:cxn>
                                      </a:cxnLst>
                                      <a:rect l="0" t="0" r="r" b="b"/>
                                      <a:pathLst>
                                        <a:path w="602" h="573">
                                          <a:moveTo>
                                            <a:pt x="601" y="304"/>
                                          </a:moveTo>
                                          <a:lnTo>
                                            <a:pt x="601" y="304"/>
                                          </a:lnTo>
                                          <a:cubicBezTo>
                                            <a:pt x="601" y="318"/>
                                            <a:pt x="594" y="332"/>
                                            <a:pt x="573" y="332"/>
                                          </a:cubicBezTo>
                                          <a:cubicBezTo>
                                            <a:pt x="566" y="332"/>
                                            <a:pt x="559" y="325"/>
                                            <a:pt x="559" y="325"/>
                                          </a:cubicBezTo>
                                          <a:cubicBezTo>
                                            <a:pt x="304" y="71"/>
                                            <a:pt x="304" y="71"/>
                                            <a:pt x="304" y="71"/>
                                          </a:cubicBezTo>
                                          <a:cubicBezTo>
                                            <a:pt x="50" y="325"/>
                                            <a:pt x="50" y="325"/>
                                            <a:pt x="50" y="325"/>
                                          </a:cubicBezTo>
                                          <a:cubicBezTo>
                                            <a:pt x="43" y="325"/>
                                            <a:pt x="36" y="332"/>
                                            <a:pt x="29" y="332"/>
                                          </a:cubicBezTo>
                                          <a:cubicBezTo>
                                            <a:pt x="15" y="332"/>
                                            <a:pt x="0" y="318"/>
                                            <a:pt x="0" y="304"/>
                                          </a:cubicBezTo>
                                          <a:cubicBezTo>
                                            <a:pt x="0" y="297"/>
                                            <a:pt x="0" y="289"/>
                                            <a:pt x="7" y="282"/>
                                          </a:cubicBezTo>
                                          <a:cubicBezTo>
                                            <a:pt x="283" y="7"/>
                                            <a:pt x="283" y="7"/>
                                            <a:pt x="283" y="7"/>
                                          </a:cubicBezTo>
                                          <a:cubicBezTo>
                                            <a:pt x="290" y="0"/>
                                            <a:pt x="297" y="0"/>
                                            <a:pt x="304" y="0"/>
                                          </a:cubicBezTo>
                                          <a:cubicBezTo>
                                            <a:pt x="311" y="0"/>
                                            <a:pt x="318" y="7"/>
                                            <a:pt x="325" y="7"/>
                                          </a:cubicBezTo>
                                          <a:cubicBezTo>
                                            <a:pt x="431" y="120"/>
                                            <a:pt x="431" y="120"/>
                                            <a:pt x="431" y="120"/>
                                          </a:cubicBezTo>
                                          <a:cubicBezTo>
                                            <a:pt x="431" y="92"/>
                                            <a:pt x="431" y="92"/>
                                            <a:pt x="431" y="92"/>
                                          </a:cubicBezTo>
                                          <a:cubicBezTo>
                                            <a:pt x="431" y="78"/>
                                            <a:pt x="446" y="63"/>
                                            <a:pt x="460" y="63"/>
                                          </a:cubicBezTo>
                                          <a:cubicBezTo>
                                            <a:pt x="481" y="63"/>
                                            <a:pt x="488" y="78"/>
                                            <a:pt x="488" y="92"/>
                                          </a:cubicBezTo>
                                          <a:cubicBezTo>
                                            <a:pt x="488" y="176"/>
                                            <a:pt x="488" y="176"/>
                                            <a:pt x="488" y="176"/>
                                          </a:cubicBezTo>
                                          <a:cubicBezTo>
                                            <a:pt x="594" y="282"/>
                                            <a:pt x="594" y="282"/>
                                            <a:pt x="594" y="282"/>
                                          </a:cubicBezTo>
                                          <a:cubicBezTo>
                                            <a:pt x="601" y="289"/>
                                            <a:pt x="601" y="297"/>
                                            <a:pt x="601" y="304"/>
                                          </a:cubicBezTo>
                                          <a:close/>
                                          <a:moveTo>
                                            <a:pt x="544" y="346"/>
                                          </a:moveTo>
                                          <a:lnTo>
                                            <a:pt x="544" y="346"/>
                                          </a:lnTo>
                                          <a:cubicBezTo>
                                            <a:pt x="544" y="431"/>
                                            <a:pt x="544" y="431"/>
                                            <a:pt x="544" y="431"/>
                                          </a:cubicBezTo>
                                          <a:cubicBezTo>
                                            <a:pt x="544" y="473"/>
                                            <a:pt x="544" y="473"/>
                                            <a:pt x="544" y="473"/>
                                          </a:cubicBezTo>
                                          <a:cubicBezTo>
                                            <a:pt x="544" y="544"/>
                                            <a:pt x="544" y="544"/>
                                            <a:pt x="544" y="544"/>
                                          </a:cubicBezTo>
                                          <a:cubicBezTo>
                                            <a:pt x="544" y="565"/>
                                            <a:pt x="537" y="572"/>
                                            <a:pt x="516" y="572"/>
                                          </a:cubicBezTo>
                                          <a:cubicBezTo>
                                            <a:pt x="460" y="572"/>
                                            <a:pt x="460" y="572"/>
                                            <a:pt x="460" y="572"/>
                                          </a:cubicBezTo>
                                          <a:cubicBezTo>
                                            <a:pt x="460" y="346"/>
                                            <a:pt x="460" y="346"/>
                                            <a:pt x="460" y="346"/>
                                          </a:cubicBezTo>
                                          <a:cubicBezTo>
                                            <a:pt x="347" y="346"/>
                                            <a:pt x="347" y="346"/>
                                            <a:pt x="347" y="346"/>
                                          </a:cubicBezTo>
                                          <a:cubicBezTo>
                                            <a:pt x="347" y="572"/>
                                            <a:pt x="347" y="572"/>
                                            <a:pt x="347" y="572"/>
                                          </a:cubicBezTo>
                                          <a:cubicBezTo>
                                            <a:pt x="85" y="572"/>
                                            <a:pt x="85" y="572"/>
                                            <a:pt x="85" y="572"/>
                                          </a:cubicBezTo>
                                          <a:cubicBezTo>
                                            <a:pt x="71" y="572"/>
                                            <a:pt x="57" y="565"/>
                                            <a:pt x="57" y="544"/>
                                          </a:cubicBezTo>
                                          <a:cubicBezTo>
                                            <a:pt x="57" y="473"/>
                                            <a:pt x="57" y="473"/>
                                            <a:pt x="57" y="473"/>
                                          </a:cubicBezTo>
                                          <a:cubicBezTo>
                                            <a:pt x="57" y="431"/>
                                            <a:pt x="57" y="431"/>
                                            <a:pt x="57" y="431"/>
                                          </a:cubicBezTo>
                                          <a:cubicBezTo>
                                            <a:pt x="57" y="346"/>
                                            <a:pt x="57" y="346"/>
                                            <a:pt x="57" y="346"/>
                                          </a:cubicBezTo>
                                          <a:cubicBezTo>
                                            <a:pt x="304" y="106"/>
                                            <a:pt x="304" y="106"/>
                                            <a:pt x="304" y="106"/>
                                          </a:cubicBezTo>
                                          <a:lnTo>
                                            <a:pt x="544" y="346"/>
                                          </a:lnTo>
                                          <a:close/>
                                          <a:moveTo>
                                            <a:pt x="255" y="346"/>
                                          </a:moveTo>
                                          <a:lnTo>
                                            <a:pt x="255" y="346"/>
                                          </a:lnTo>
                                          <a:cubicBezTo>
                                            <a:pt x="142" y="346"/>
                                            <a:pt x="142" y="346"/>
                                            <a:pt x="142" y="346"/>
                                          </a:cubicBezTo>
                                          <a:cubicBezTo>
                                            <a:pt x="142" y="459"/>
                                            <a:pt x="142" y="459"/>
                                            <a:pt x="142" y="459"/>
                                          </a:cubicBezTo>
                                          <a:cubicBezTo>
                                            <a:pt x="255" y="459"/>
                                            <a:pt x="255" y="459"/>
                                            <a:pt x="255" y="459"/>
                                          </a:cubicBezTo>
                                          <a:lnTo>
                                            <a:pt x="255" y="34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1B1F30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/>
                                  </wps:spPr>
                                  <wps:bodyPr wrap="none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shape w14:anchorId="3DECAE88" id="Freeform 105" o:spid="_x0000_s1026" style="width:12pt;height:11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602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" path="m601,304r,c601,318,594,332,573,332v-7,,-14,-7,-14,-7c304,71,304,71,304,71,50,325,50,325,50,325v-7,,-14,7,-21,7c15,332,,318,,304v,-7,,-15,7,-22c283,7,283,7,283,7,290,,297,,304,v7,,14,7,21,7c431,120,431,120,431,120v,-28,,-28,,-28c431,78,446,63,460,63v21,,28,15,28,29c488,176,488,176,488,176,594,282,594,282,594,282v7,7,7,15,7,22xm544,346r,c544,431,544,431,544,431v,42,,42,,42c544,544,544,544,544,544v,21,-7,28,-28,28c460,572,460,572,460,572v,-226,,-226,,-226c347,346,347,346,347,346v,226,,226,,226c85,572,85,572,85,572v-14,,-28,-7,-28,-28c57,473,57,473,57,473v,-42,,-42,,-42c57,346,57,346,57,346,304,106,304,106,304,106l544,346xm255,346r,c142,346,142,346,142,346v,113,,113,,113c255,459,255,459,255,459r,-113xe" fillcolor="#1b1f30" stroked="f">
                            <v:path o:connecttype="custom" o:connectlocs="54873980,27664855;54873980,27664855;52317388,30213034;51039092,29576053;51039092,29576053;27756564,6461281;27756564,6461281;27756564,6461281;27756564,6461281;4565271,29576053;4565271,29576053;2647827,30213034;0,27664855;639148,25662950;25839120,636981;27756564,0;27756564,0;27756564,0;27756564,0;27756564,0;27756564,0;27756564,0;27756564,0;29674008,636981;29674008,636981;39352211,10920404;39352211,8372226;42000037,5733086;44556630,8372226;44556630,16016509;54234832,25662950;54234832,25662950;54873980,27664855;49669561,31486997;49669561,31486997;49669561,39222241;49669561,43044383;49669561,49505664;47112969,52053842;42000037,52053842;42000037,31486997;31682687,31486997;31682687,52053842;7760758,52053842;5204419,49505664;5204419,43044383;5204419,39222241;5204419,31486997;27756564,9646441;49669561,31486997;23282528,31486997;23282528,31486997;12965177,31486997;12965177,41770420;23282528,41770420;23282528,31486997" o:connectangles="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472" w:type="dxa"/>
                  <w:vAlign w:val="center"/>
                </w:tcPr>
                <w:p w:rsidR="008E32C9" w:rsidRPr="00883B71" w:rsidRDefault="000D7827" w:rsidP="002141F6">
                  <w:pPr>
                    <w:rPr>
                      <w:rFonts w:ascii="Cambria" w:hAnsi="Cambr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color w:val="000000" w:themeColor="text1"/>
                      <w:sz w:val="18"/>
                      <w:szCs w:val="18"/>
                    </w:rPr>
                    <w:t>Mumbai</w:t>
                  </w:r>
                </w:p>
              </w:tc>
            </w:tr>
          </w:tbl>
          <w:p w:rsidR="008E32C9" w:rsidRPr="00D0619C" w:rsidRDefault="008E32C9" w:rsidP="002141F6">
            <w:pPr>
              <w:rPr>
                <w:rFonts w:ascii="Cambria" w:hAnsi="Cambria"/>
                <w:sz w:val="12"/>
              </w:rPr>
            </w:pPr>
          </w:p>
          <w:p w:rsidR="0097513F" w:rsidRDefault="0097513F" w:rsidP="002141F6">
            <w:pPr>
              <w:rPr>
                <w:rFonts w:ascii="Cambria" w:hAnsi="Cambria"/>
              </w:rPr>
            </w:pPr>
          </w:p>
          <w:p w:rsidR="00FD3FEE" w:rsidRDefault="00FD3FEE" w:rsidP="002141F6">
            <w:pPr>
              <w:rPr>
                <w:rFonts w:ascii="Cambria" w:hAnsi="Cambria"/>
              </w:rPr>
            </w:pPr>
          </w:p>
          <w:p w:rsidR="00FD3FEE" w:rsidRDefault="00FD3FEE" w:rsidP="002141F6">
            <w:pPr>
              <w:rPr>
                <w:rFonts w:ascii="Cambria" w:hAnsi="Cambria"/>
              </w:rPr>
            </w:pPr>
          </w:p>
          <w:p w:rsidR="0097513F" w:rsidRPr="00D0619C" w:rsidRDefault="0097513F" w:rsidP="002141F6">
            <w:pPr>
              <w:rPr>
                <w:rFonts w:ascii="Cambria" w:hAnsi="Cambria"/>
              </w:rPr>
            </w:pPr>
          </w:p>
          <w:tbl>
            <w:tblPr>
              <w:tblStyle w:val="TableGrid"/>
              <w:tblW w:w="3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3694"/>
            </w:tblGrid>
            <w:tr w:rsidR="008E32C9" w:rsidRPr="00D0619C" w:rsidTr="002141F6">
              <w:tc>
                <w:tcPr>
                  <w:tcW w:w="243" w:type="dxa"/>
                  <w:shd w:val="clear" w:color="auto" w:fill="1B1F30"/>
                </w:tcPr>
                <w:p w:rsidR="008E32C9" w:rsidRPr="00D0619C" w:rsidRDefault="008E32C9" w:rsidP="002141F6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694" w:type="dxa"/>
                  <w:shd w:val="clear" w:color="auto" w:fill="FFFFFF" w:themeFill="background1"/>
                </w:tcPr>
                <w:p w:rsidR="008E32C9" w:rsidRPr="00D0619C" w:rsidRDefault="00D1559C" w:rsidP="002141F6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>
                    <w:rPr>
                      <w:rFonts w:ascii="Cambria" w:hAnsi="Cambria"/>
                      <w:b/>
                      <w:spacing w:val="20"/>
                    </w:rPr>
                    <w:t>CORE COMPETENCIES</w:t>
                  </w:r>
                </w:p>
              </w:tc>
            </w:tr>
          </w:tbl>
          <w:p w:rsidR="008E32C9" w:rsidRPr="00D0619C" w:rsidRDefault="008E32C9" w:rsidP="002141F6">
            <w:pPr>
              <w:rPr>
                <w:rFonts w:ascii="Cambria" w:hAnsi="Cambria"/>
              </w:rPr>
            </w:pPr>
          </w:p>
          <w:p w:rsidR="00FA4E68" w:rsidRDefault="00FA4E68" w:rsidP="00FA4E6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A4E68">
              <w:rPr>
                <w:rFonts w:ascii="Cambria" w:hAnsi="Cambria"/>
                <w:sz w:val="18"/>
                <w:szCs w:val="18"/>
              </w:rPr>
              <w:t>Strategic Business Planning</w:t>
            </w:r>
          </w:p>
          <w:p w:rsidR="00FA4E68" w:rsidRDefault="00FA4E68" w:rsidP="0018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Market Research and Analysis</w:t>
            </w:r>
          </w:p>
          <w:p w:rsidR="007A294D" w:rsidRPr="007A294D" w:rsidRDefault="007A294D" w:rsidP="0018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A294D">
              <w:rPr>
                <w:rFonts w:ascii="Cambria" w:hAnsi="Cambria"/>
                <w:sz w:val="18"/>
                <w:szCs w:val="18"/>
              </w:rPr>
              <w:t>CRM and Sales Management</w:t>
            </w:r>
          </w:p>
          <w:p w:rsidR="00FA4E68" w:rsidRDefault="00FA4E68" w:rsidP="001856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Sales and Marketing Strategy</w:t>
            </w:r>
          </w:p>
          <w:p w:rsidR="00FA4E68" w:rsidRDefault="001E3EAC" w:rsidP="00FA4E6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A4E68">
              <w:rPr>
                <w:rFonts w:ascii="Cambria" w:hAnsi="Cambria"/>
                <w:sz w:val="18"/>
                <w:szCs w:val="18"/>
              </w:rPr>
              <w:t>Bus</w:t>
            </w:r>
            <w:r w:rsidR="00FA4E68">
              <w:rPr>
                <w:rFonts w:ascii="Cambria" w:hAnsi="Cambria"/>
                <w:sz w:val="18"/>
                <w:szCs w:val="18"/>
              </w:rPr>
              <w:t>iness Expansion and Development</w:t>
            </w:r>
          </w:p>
          <w:p w:rsidR="007A294D" w:rsidRPr="007A294D" w:rsidRDefault="007A294D" w:rsidP="00FA4E6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A294D">
              <w:rPr>
                <w:rFonts w:ascii="Cambria" w:hAnsi="Cambria"/>
                <w:sz w:val="18"/>
                <w:szCs w:val="18"/>
              </w:rPr>
              <w:t>Cross-Selling and Distribution</w:t>
            </w:r>
          </w:p>
          <w:p w:rsidR="007A294D" w:rsidRPr="007A294D" w:rsidRDefault="007A294D" w:rsidP="00FA4E6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A294D">
              <w:rPr>
                <w:rFonts w:ascii="Cambria" w:hAnsi="Cambria"/>
                <w:sz w:val="18"/>
                <w:szCs w:val="18"/>
              </w:rPr>
              <w:t>Market Share and Revenue Growth</w:t>
            </w:r>
          </w:p>
          <w:p w:rsidR="00D86093" w:rsidRDefault="00FA4E68" w:rsidP="00D860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Client Acquisition</w:t>
            </w:r>
            <w:r w:rsidR="00D86093">
              <w:rPr>
                <w:rFonts w:ascii="Cambria" w:hAnsi="Cambria"/>
                <w:sz w:val="18"/>
                <w:szCs w:val="18"/>
              </w:rPr>
              <w:t xml:space="preserve"> | </w:t>
            </w:r>
            <w:r w:rsidR="00D86093" w:rsidRPr="00D86093">
              <w:rPr>
                <w:rFonts w:ascii="Cambria" w:hAnsi="Cambria"/>
                <w:sz w:val="18"/>
                <w:szCs w:val="18"/>
              </w:rPr>
              <w:t>Client Advisory</w:t>
            </w:r>
          </w:p>
          <w:p w:rsidR="00D86093" w:rsidRPr="00D86093" w:rsidRDefault="00D86093" w:rsidP="00D8609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Portfolio Management</w:t>
            </w:r>
          </w:p>
          <w:p w:rsidR="00FA4E68" w:rsidRDefault="00FA4E68" w:rsidP="00FA4E6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Competitive Analysis</w:t>
            </w:r>
          </w:p>
          <w:p w:rsidR="00AD0999" w:rsidRPr="00AD0999" w:rsidRDefault="00AD0999" w:rsidP="00AD099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A4E68">
              <w:rPr>
                <w:rFonts w:ascii="Cambria" w:hAnsi="Cambria"/>
                <w:sz w:val="18"/>
                <w:szCs w:val="18"/>
              </w:rPr>
              <w:t>Financial Analysi</w:t>
            </w:r>
            <w:r>
              <w:rPr>
                <w:rFonts w:ascii="Cambria" w:hAnsi="Cambria"/>
                <w:sz w:val="18"/>
                <w:szCs w:val="18"/>
              </w:rPr>
              <w:t>s and Forecasting</w:t>
            </w:r>
          </w:p>
          <w:p w:rsidR="00FA4E68" w:rsidRDefault="00FA4E68" w:rsidP="00FA4E6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Business Growth Strategies</w:t>
            </w:r>
          </w:p>
          <w:p w:rsidR="00627B8E" w:rsidRPr="00FA4E68" w:rsidRDefault="00FA4E68" w:rsidP="00FA4E6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A4E68">
              <w:rPr>
                <w:rFonts w:ascii="Cambria" w:hAnsi="Cambria"/>
                <w:sz w:val="18"/>
                <w:szCs w:val="18"/>
              </w:rPr>
              <w:t>Profitability Enhancement</w:t>
            </w:r>
            <w:r w:rsidR="00627B8E">
              <w:br/>
            </w:r>
          </w:p>
          <w:p w:rsidR="001856DC" w:rsidRDefault="001856DC" w:rsidP="001856DC">
            <w:pPr>
              <w:pStyle w:val="ListParagraph"/>
              <w:ind w:left="360"/>
              <w:rPr>
                <w:rFonts w:ascii="Cambria" w:hAnsi="Cambria"/>
                <w:sz w:val="18"/>
                <w:szCs w:val="18"/>
              </w:rPr>
            </w:pPr>
          </w:p>
          <w:p w:rsidR="001856DC" w:rsidRDefault="001856DC" w:rsidP="001856DC">
            <w:pPr>
              <w:pStyle w:val="ListParagraph"/>
              <w:ind w:left="360"/>
              <w:rPr>
                <w:rFonts w:ascii="Cambria" w:hAnsi="Cambria"/>
                <w:sz w:val="18"/>
                <w:szCs w:val="18"/>
              </w:rPr>
            </w:pPr>
          </w:p>
          <w:p w:rsidR="00CB3E59" w:rsidRPr="002655E1" w:rsidRDefault="00CB3E59" w:rsidP="002655E1">
            <w:pPr>
              <w:rPr>
                <w:rFonts w:ascii="Cambria" w:hAnsi="Cambria"/>
                <w:sz w:val="18"/>
                <w:szCs w:val="18"/>
              </w:rPr>
            </w:pPr>
          </w:p>
          <w:tbl>
            <w:tblPr>
              <w:tblStyle w:val="TableGrid"/>
              <w:tblW w:w="3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3694"/>
            </w:tblGrid>
            <w:tr w:rsidR="008E32C9" w:rsidRPr="00D0619C" w:rsidTr="002141F6">
              <w:tc>
                <w:tcPr>
                  <w:tcW w:w="243" w:type="dxa"/>
                  <w:shd w:val="clear" w:color="auto" w:fill="1B1F30"/>
                </w:tcPr>
                <w:p w:rsidR="008E32C9" w:rsidRPr="00D0619C" w:rsidRDefault="008E32C9" w:rsidP="002141F6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694" w:type="dxa"/>
                  <w:shd w:val="clear" w:color="auto" w:fill="FFFFFF" w:themeFill="background1"/>
                </w:tcPr>
                <w:p w:rsidR="008E32C9" w:rsidRPr="00D0619C" w:rsidRDefault="008E32C9" w:rsidP="002141F6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>
                    <w:rPr>
                      <w:rFonts w:ascii="Cambria" w:hAnsi="Cambria"/>
                      <w:b/>
                      <w:spacing w:val="20"/>
                    </w:rPr>
                    <w:t>EDUCATION</w:t>
                  </w:r>
                </w:p>
              </w:tc>
            </w:tr>
          </w:tbl>
          <w:p w:rsidR="008E32C9" w:rsidRDefault="008E32C9" w:rsidP="002141F6">
            <w:pPr>
              <w:rPr>
                <w:rFonts w:ascii="Cambria" w:hAnsi="Cambria"/>
              </w:rPr>
            </w:pPr>
          </w:p>
          <w:tbl>
            <w:tblPr>
              <w:tblStyle w:val="TableGrid"/>
              <w:tblW w:w="39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3531"/>
            </w:tblGrid>
            <w:tr w:rsidR="008E32C9" w:rsidRPr="00D0619C" w:rsidTr="002141F6">
              <w:trPr>
                <w:trHeight w:val="819"/>
              </w:trPr>
              <w:tc>
                <w:tcPr>
                  <w:tcW w:w="413" w:type="dxa"/>
                </w:tcPr>
                <w:p w:rsidR="008E32C9" w:rsidRPr="00CB0AC3" w:rsidRDefault="009C59BA" w:rsidP="008B2777">
                  <w:pPr>
                    <w:numPr>
                      <w:ilvl w:val="0"/>
                      <w:numId w:val="2"/>
                    </w:numPr>
                    <w:ind w:left="0"/>
                    <w:rPr>
                      <w:rFonts w:ascii="Cambria" w:hAnsi="Cambria"/>
                      <w:bCs/>
                      <w:sz w:val="18"/>
                    </w:rPr>
                  </w:pPr>
                  <w:r w:rsidRPr="00CB0AC3">
                    <w:rPr>
                      <w:rFonts w:ascii="Cambria" w:hAnsi="Cambria"/>
                      <w:bCs/>
                      <w:noProof/>
                      <w:sz w:val="1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F704FFE" wp14:editId="72B9A32E">
                            <wp:simplePos x="0" y="0"/>
                            <wp:positionH relativeFrom="column">
                              <wp:posOffset>-47320</wp:posOffset>
                            </wp:positionH>
                            <wp:positionV relativeFrom="paragraph">
                              <wp:posOffset>5715</wp:posOffset>
                            </wp:positionV>
                            <wp:extent cx="157480" cy="157480"/>
                            <wp:effectExtent l="19050" t="19050" r="13970" b="13970"/>
                            <wp:wrapNone/>
                            <wp:docPr id="50" name="Oval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7480" cy="1574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D9D9D9"/>
                                    </a:solidFill>
                                    <a:ln w="38100">
                                      <a:solidFill>
                                        <a:srgbClr val="1B1F3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oval w14:anchorId="04A3BE83" id="Oval 50" o:spid="_x0000_s1026" style="position:absolute;margin-left:-3.75pt;margin-top:.45pt;width:12.4pt;height:1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" fillcolor="#d9d9d9" strokecolor="#1b1f30" strokeweight="3pt"/>
                        </w:pict>
                      </mc:Fallback>
                    </mc:AlternateContent>
                  </w:r>
                  <w:r w:rsidR="008E32C9" w:rsidRPr="00CB0AC3">
                    <w:rPr>
                      <w:rFonts w:ascii="Cambria" w:hAnsi="Cambria"/>
                      <w:bCs/>
                      <w:noProof/>
                      <w:sz w:val="1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1514A2E" wp14:editId="66978FB0">
                            <wp:simplePos x="0" y="0"/>
                            <wp:positionH relativeFrom="column">
                              <wp:posOffset>-29706</wp:posOffset>
                            </wp:positionH>
                            <wp:positionV relativeFrom="paragraph">
                              <wp:posOffset>581771</wp:posOffset>
                            </wp:positionV>
                            <wp:extent cx="157480" cy="157480"/>
                            <wp:effectExtent l="19050" t="19050" r="13970" b="13970"/>
                            <wp:wrapNone/>
                            <wp:docPr id="5" name="Oval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7480" cy="1574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D9D9D9"/>
                                    </a:solidFill>
                                    <a:ln w="38100">
                                      <a:solidFill>
                                        <a:srgbClr val="1B1F3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cx1="http://schemas.microsoft.com/office/drawing/2015/9/8/chartex" xmlns:cx="http://schemas.microsoft.com/office/drawing/2014/chartex">
                        <w:pict>
                          <v:oval w14:anchorId="34B5789C" id="Oval 5" o:spid="_x0000_s1026" style="position:absolute;margin-left:-2.35pt;margin-top:45.8pt;width:12.4pt;height:1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" fillcolor="#d9d9d9" strokecolor="#1b1f30" strokeweight="3pt"/>
                        </w:pict>
                      </mc:Fallback>
                    </mc:AlternateContent>
                  </w:r>
                </w:p>
              </w:tc>
              <w:tc>
                <w:tcPr>
                  <w:tcW w:w="3531" w:type="dxa"/>
                </w:tcPr>
                <w:p w:rsidR="009C59BA" w:rsidRPr="009C59BA" w:rsidRDefault="009C59BA" w:rsidP="009C59BA">
                  <w:pPr>
                    <w:numPr>
                      <w:ilvl w:val="0"/>
                      <w:numId w:val="2"/>
                    </w:numPr>
                    <w:ind w:left="0"/>
                    <w:rPr>
                      <w:rFonts w:ascii="Cambria" w:hAnsi="Cambria"/>
                      <w:bCs/>
                      <w:i/>
                      <w:sz w:val="18"/>
                    </w:rPr>
                  </w:pPr>
                  <w:r w:rsidRPr="009C59BA">
                    <w:rPr>
                      <w:rFonts w:ascii="Cambria" w:hAnsi="Cambria"/>
                      <w:b/>
                      <w:sz w:val="18"/>
                      <w:szCs w:val="18"/>
                    </w:rPr>
                    <w:t>May 1999:</w:t>
                  </w:r>
                  <w:r w:rsidRPr="009C59BA">
                    <w:rPr>
                      <w:rFonts w:ascii="Cambria" w:hAnsi="Cambria"/>
                      <w:sz w:val="18"/>
                      <w:szCs w:val="18"/>
                    </w:rPr>
                    <w:t xml:space="preserve"> Diploma in Computer Applications (D.C.A.), Private Institute, Grade A</w:t>
                  </w:r>
                </w:p>
                <w:p w:rsidR="009C59BA" w:rsidRPr="009C59BA" w:rsidRDefault="009C59BA" w:rsidP="009C59BA">
                  <w:pPr>
                    <w:numPr>
                      <w:ilvl w:val="0"/>
                      <w:numId w:val="2"/>
                    </w:numPr>
                    <w:ind w:left="0"/>
                    <w:rPr>
                      <w:rFonts w:ascii="Cambria" w:hAnsi="Cambria"/>
                      <w:bCs/>
                      <w:i/>
                      <w:sz w:val="18"/>
                    </w:rPr>
                  </w:pPr>
                </w:p>
                <w:p w:rsidR="009C59BA" w:rsidRPr="009C59BA" w:rsidRDefault="009C59BA" w:rsidP="009C59BA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 w:rsidRPr="009C59BA">
                    <w:rPr>
                      <w:rFonts w:ascii="Cambria" w:hAnsi="Cambria"/>
                      <w:b/>
                      <w:sz w:val="18"/>
                      <w:szCs w:val="18"/>
                    </w:rPr>
                    <w:t>April 1997:</w:t>
                  </w:r>
                  <w:r w:rsidRPr="009C59BA">
                    <w:rPr>
                      <w:rFonts w:ascii="Cambria" w:hAnsi="Cambria"/>
                      <w:sz w:val="18"/>
                      <w:szCs w:val="18"/>
                    </w:rPr>
                    <w:t xml:space="preserve"> Bachelor of Commerce (B.Com.), Gujarat University, 53%</w:t>
                  </w:r>
                </w:p>
                <w:p w:rsidR="008E32C9" w:rsidRPr="00880627" w:rsidRDefault="008E32C9" w:rsidP="008B2777">
                  <w:pPr>
                    <w:numPr>
                      <w:ilvl w:val="0"/>
                      <w:numId w:val="2"/>
                    </w:numPr>
                    <w:ind w:left="0"/>
                    <w:rPr>
                      <w:rFonts w:ascii="Cambria" w:hAnsi="Cambria"/>
                      <w:bCs/>
                      <w:i/>
                      <w:sz w:val="18"/>
                    </w:rPr>
                  </w:pPr>
                </w:p>
              </w:tc>
            </w:tr>
          </w:tbl>
          <w:p w:rsidR="008E32C9" w:rsidRDefault="008E32C9" w:rsidP="002141F6">
            <w:pPr>
              <w:rPr>
                <w:rFonts w:ascii="Cambria" w:hAnsi="Cambria"/>
              </w:rPr>
            </w:pPr>
          </w:p>
          <w:p w:rsidR="008A4014" w:rsidRDefault="008A4014" w:rsidP="002141F6">
            <w:pPr>
              <w:rPr>
                <w:rFonts w:ascii="Cambria" w:hAnsi="Cambria"/>
              </w:rPr>
            </w:pPr>
          </w:p>
          <w:tbl>
            <w:tblPr>
              <w:tblStyle w:val="TableGrid"/>
              <w:tblW w:w="3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3694"/>
            </w:tblGrid>
            <w:tr w:rsidR="00350C90" w:rsidRPr="00D0619C" w:rsidTr="002141F6">
              <w:tc>
                <w:tcPr>
                  <w:tcW w:w="243" w:type="dxa"/>
                  <w:shd w:val="clear" w:color="auto" w:fill="1B1F30"/>
                </w:tcPr>
                <w:p w:rsidR="00350C90" w:rsidRPr="00D0619C" w:rsidRDefault="00350C90" w:rsidP="00350C90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3694" w:type="dxa"/>
                  <w:shd w:val="clear" w:color="auto" w:fill="FFFFFF" w:themeFill="background1"/>
                </w:tcPr>
                <w:p w:rsidR="00350C90" w:rsidRPr="00D0619C" w:rsidRDefault="00350C90" w:rsidP="00350C90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>
                    <w:rPr>
                      <w:rFonts w:ascii="Cambria" w:hAnsi="Cambria"/>
                      <w:b/>
                      <w:spacing w:val="20"/>
                    </w:rPr>
                    <w:t>SOFT SKILLS</w:t>
                  </w:r>
                </w:p>
              </w:tc>
            </w:tr>
          </w:tbl>
          <w:p w:rsidR="00350C90" w:rsidRDefault="00350C90" w:rsidP="00350C90">
            <w:pPr>
              <w:rPr>
                <w:rFonts w:ascii="Cambria" w:hAnsi="Cambria"/>
              </w:rPr>
            </w:pPr>
          </w:p>
          <w:p w:rsidR="00350C90" w:rsidRPr="008A4014" w:rsidRDefault="00350C90" w:rsidP="00350C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8A4014">
              <w:rPr>
                <w:rFonts w:ascii="Cambria" w:hAnsi="Cambria"/>
                <w:sz w:val="18"/>
                <w:szCs w:val="18"/>
              </w:rPr>
              <w:t>Communication Mastery</w:t>
            </w:r>
          </w:p>
          <w:p w:rsidR="00350C90" w:rsidRPr="008A4014" w:rsidRDefault="00350C90" w:rsidP="00350C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8A4014">
              <w:rPr>
                <w:rFonts w:ascii="Cambria" w:hAnsi="Cambria"/>
                <w:sz w:val="18"/>
                <w:szCs w:val="18"/>
              </w:rPr>
              <w:t>Adaptability and Flexibility</w:t>
            </w:r>
          </w:p>
          <w:p w:rsidR="00350C90" w:rsidRPr="008A4014" w:rsidRDefault="00350C90" w:rsidP="00350C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8A4014">
              <w:rPr>
                <w:rFonts w:ascii="Cambria" w:hAnsi="Cambria"/>
                <w:sz w:val="18"/>
                <w:szCs w:val="18"/>
              </w:rPr>
              <w:t>Problem-Solving Acumen</w:t>
            </w:r>
          </w:p>
          <w:p w:rsidR="00350C90" w:rsidRPr="008A4014" w:rsidRDefault="00350C90" w:rsidP="00350C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8A4014">
              <w:rPr>
                <w:rFonts w:ascii="Cambria" w:hAnsi="Cambria"/>
                <w:sz w:val="18"/>
                <w:szCs w:val="18"/>
              </w:rPr>
              <w:t>Leadership and Team Collaboration</w:t>
            </w:r>
          </w:p>
          <w:p w:rsidR="00350C90" w:rsidRPr="008A4014" w:rsidRDefault="00350C90" w:rsidP="00350C9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8A4014">
              <w:rPr>
                <w:rFonts w:ascii="Cambria" w:hAnsi="Cambria"/>
                <w:sz w:val="18"/>
                <w:szCs w:val="18"/>
              </w:rPr>
              <w:t>Emotional Intelligence and Empathy</w:t>
            </w:r>
          </w:p>
          <w:p w:rsidR="00883B71" w:rsidRPr="001856DC" w:rsidRDefault="00350C90" w:rsidP="008E32C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8A4014">
              <w:rPr>
                <w:rFonts w:ascii="Cambria" w:hAnsi="Cambria"/>
                <w:sz w:val="18"/>
                <w:szCs w:val="18"/>
              </w:rPr>
              <w:t>Time Management and Organizational Skills</w:t>
            </w:r>
          </w:p>
        </w:tc>
        <w:tc>
          <w:tcPr>
            <w:tcW w:w="270" w:type="dxa"/>
          </w:tcPr>
          <w:p w:rsidR="008E32C9" w:rsidRPr="00D0619C" w:rsidRDefault="008E32C9" w:rsidP="002141F6">
            <w:pPr>
              <w:rPr>
                <w:rFonts w:ascii="Cambria" w:hAnsi="Cambria"/>
              </w:rPr>
            </w:pPr>
            <w:r w:rsidRPr="00D0619C">
              <w:rPr>
                <w:rFonts w:ascii="Cambria" w:hAnsi="Cambria"/>
              </w:rPr>
              <w:t xml:space="preserve"> </w:t>
            </w:r>
          </w:p>
          <w:p w:rsidR="008E32C9" w:rsidRPr="00D0619C" w:rsidRDefault="008E32C9" w:rsidP="002141F6">
            <w:pPr>
              <w:rPr>
                <w:rFonts w:ascii="Cambria" w:hAnsi="Cambria"/>
              </w:rPr>
            </w:pPr>
          </w:p>
        </w:tc>
        <w:tc>
          <w:tcPr>
            <w:tcW w:w="7025" w:type="dxa"/>
          </w:tcPr>
          <w:p w:rsidR="008E32C9" w:rsidRPr="00D0619C" w:rsidRDefault="008E32C9" w:rsidP="001C17DB">
            <w:pPr>
              <w:rPr>
                <w:rFonts w:ascii="Cambria" w:hAnsi="Cambria"/>
              </w:rPr>
            </w:pPr>
          </w:p>
          <w:tbl>
            <w:tblPr>
              <w:tblStyle w:val="TableGrid"/>
              <w:tblW w:w="66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"/>
              <w:gridCol w:w="6452"/>
            </w:tblGrid>
            <w:tr w:rsidR="008E32C9" w:rsidRPr="00D0619C" w:rsidTr="00FE7BDB">
              <w:trPr>
                <w:trHeight w:val="1359"/>
              </w:trPr>
              <w:tc>
                <w:tcPr>
                  <w:tcW w:w="241" w:type="dxa"/>
                  <w:shd w:val="clear" w:color="auto" w:fill="1B1F30"/>
                </w:tcPr>
                <w:p w:rsidR="008E32C9" w:rsidRPr="00D0619C" w:rsidRDefault="008E32C9" w:rsidP="001C17DB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452" w:type="dxa"/>
                  <w:shd w:val="clear" w:color="auto" w:fill="F2F2F2"/>
                  <w:vAlign w:val="center"/>
                </w:tcPr>
                <w:p w:rsidR="00CB0AC3" w:rsidRPr="00A46EF1" w:rsidRDefault="00A46EF1" w:rsidP="001C17DB">
                  <w:pPr>
                    <w:spacing w:before="1"/>
                    <w:rPr>
                      <w:rFonts w:ascii="Cambria" w:hAnsi="Cambria"/>
                      <w:b/>
                      <w:bCs/>
                      <w:spacing w:val="40"/>
                      <w:sz w:val="36"/>
                    </w:rPr>
                  </w:pPr>
                  <w:r w:rsidRPr="00A46EF1">
                    <w:rPr>
                      <w:rFonts w:ascii="Cambria" w:hAnsi="Cambria"/>
                      <w:b/>
                      <w:spacing w:val="40"/>
                      <w:sz w:val="36"/>
                    </w:rPr>
                    <w:t>Aditya S. Shah</w:t>
                  </w:r>
                </w:p>
                <w:p w:rsidR="00E37B26" w:rsidRPr="00E37B26" w:rsidRDefault="00E37B26" w:rsidP="001C17DB">
                  <w:pPr>
                    <w:spacing w:before="1"/>
                    <w:rPr>
                      <w:rFonts w:ascii="Cambria" w:hAnsi="Cambria"/>
                      <w:b/>
                      <w:bCs/>
                      <w:spacing w:val="40"/>
                      <w:sz w:val="14"/>
                    </w:rPr>
                  </w:pPr>
                </w:p>
                <w:p w:rsidR="008A4014" w:rsidRPr="008A4014" w:rsidRDefault="006D1618" w:rsidP="00FE7BDB">
                  <w:pPr>
                    <w:spacing w:before="1" w:line="276" w:lineRule="auto"/>
                    <w:rPr>
                      <w:rFonts w:ascii="Cambria" w:hAnsi="Cambria"/>
                      <w:b/>
                      <w:bCs/>
                      <w:spacing w:val="40"/>
                    </w:rPr>
                  </w:pPr>
                  <w:r>
                    <w:rPr>
                      <w:rFonts w:ascii="Cambria" w:hAnsi="Cambria"/>
                      <w:b/>
                      <w:bCs/>
                      <w:spacing w:val="40"/>
                    </w:rPr>
                    <w:t>Vice President</w:t>
                  </w:r>
                </w:p>
                <w:p w:rsidR="008A4014" w:rsidRPr="00FE7BDB" w:rsidRDefault="006D1618" w:rsidP="00FE7BDB">
                  <w:pPr>
                    <w:spacing w:line="276" w:lineRule="auto"/>
                    <w:rPr>
                      <w:rFonts w:ascii="Cambria" w:hAnsi="Cambria"/>
                      <w:i/>
                      <w:iCs/>
                      <w:spacing w:val="20"/>
                      <w:sz w:val="20"/>
                    </w:rPr>
                  </w:pPr>
                  <w:r w:rsidRPr="00FE7BDB">
                    <w:rPr>
                      <w:rFonts w:ascii="Cambria" w:hAnsi="Cambria"/>
                      <w:i/>
                      <w:iCs/>
                      <w:spacing w:val="20"/>
                      <w:sz w:val="20"/>
                    </w:rPr>
                    <w:t>Business Development | Sales</w:t>
                  </w:r>
                  <w:r w:rsidR="00774CC3" w:rsidRPr="00FE7BDB">
                    <w:rPr>
                      <w:rFonts w:ascii="Cambria" w:hAnsi="Cambria"/>
                      <w:i/>
                      <w:iCs/>
                      <w:spacing w:val="20"/>
                      <w:sz w:val="20"/>
                    </w:rPr>
                    <w:t xml:space="preserve"> | B2B &amp; B2C</w:t>
                  </w:r>
                </w:p>
                <w:p w:rsidR="00FE7BDB" w:rsidRPr="00482AFF" w:rsidRDefault="00FE7BDB" w:rsidP="00FE7BDB">
                  <w:pPr>
                    <w:spacing w:line="276" w:lineRule="auto"/>
                    <w:rPr>
                      <w:rFonts w:ascii="Cambria" w:hAnsi="Cambria"/>
                      <w:b/>
                      <w:iCs/>
                      <w:spacing w:val="20"/>
                      <w:sz w:val="18"/>
                    </w:rPr>
                  </w:pPr>
                  <w:r>
                    <w:rPr>
                      <w:rFonts w:ascii="Cambria" w:hAnsi="Cambria"/>
                      <w:b/>
                      <w:iCs/>
                      <w:spacing w:val="20"/>
                      <w:sz w:val="20"/>
                    </w:rPr>
                    <w:t>Nearly 30 Years of Experience</w:t>
                  </w:r>
                </w:p>
              </w:tc>
            </w:tr>
          </w:tbl>
          <w:p w:rsidR="008E32C9" w:rsidRPr="008E32C9" w:rsidRDefault="008E32C9" w:rsidP="001C17DB">
            <w:pPr>
              <w:rPr>
                <w:rFonts w:ascii="Cambria" w:hAnsi="Cambria"/>
                <w:sz w:val="16"/>
              </w:rPr>
            </w:pPr>
            <w:r w:rsidRPr="00D0619C">
              <w:rPr>
                <w:rFonts w:ascii="Cambria" w:hAnsi="Cambria"/>
              </w:rPr>
              <w:t xml:space="preserve"> </w:t>
            </w:r>
          </w:p>
          <w:tbl>
            <w:tblPr>
              <w:tblStyle w:val="TableGrid"/>
              <w:tblW w:w="66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6399"/>
            </w:tblGrid>
            <w:tr w:rsidR="008E32C9" w:rsidRPr="00D0619C" w:rsidTr="008A4014">
              <w:tc>
                <w:tcPr>
                  <w:tcW w:w="243" w:type="dxa"/>
                  <w:shd w:val="clear" w:color="auto" w:fill="1B1F30"/>
                </w:tcPr>
                <w:p w:rsidR="008E32C9" w:rsidRPr="00D0619C" w:rsidRDefault="008E32C9" w:rsidP="001C17DB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399" w:type="dxa"/>
                  <w:shd w:val="clear" w:color="auto" w:fill="F2F2F2" w:themeFill="background1" w:themeFillShade="F2"/>
                </w:tcPr>
                <w:p w:rsidR="008E32C9" w:rsidRPr="00D0619C" w:rsidRDefault="008E32C9" w:rsidP="001C17DB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 w:rsidRPr="00D0619C">
                    <w:rPr>
                      <w:rFonts w:ascii="Cambria" w:hAnsi="Cambria"/>
                      <w:b/>
                      <w:spacing w:val="20"/>
                    </w:rPr>
                    <w:t>ABOUT ME</w:t>
                  </w:r>
                </w:p>
              </w:tc>
            </w:tr>
          </w:tbl>
          <w:p w:rsidR="008E32C9" w:rsidRDefault="00350C90" w:rsidP="001C1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:rsidR="00350C90" w:rsidRDefault="00E37B26" w:rsidP="001C17DB">
            <w:pPr>
              <w:spacing w:after="120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Leveraging</w:t>
            </w:r>
            <w:r w:rsidR="00FA4E68" w:rsidRPr="00FA4E68">
              <w:rPr>
                <w:rFonts w:ascii="Cambria" w:hAnsi="Cambria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rich</w:t>
            </w:r>
            <w:r w:rsidR="00FA4E68" w:rsidRPr="00FA4E68">
              <w:rPr>
                <w:rFonts w:ascii="Cambria" w:hAnsi="Cambria"/>
                <w:sz w:val="18"/>
              </w:rPr>
              <w:t xml:space="preserve"> experience in business development and sales to drive growth and expansion in the financial services industry. Targeting leadership roles in national and international business development, with a focus on delivering exceptional results and fostering client relationships.</w:t>
            </w:r>
          </w:p>
          <w:p w:rsidR="00FE7BDB" w:rsidRPr="00FE7BDB" w:rsidRDefault="00FE7BDB" w:rsidP="001C17DB">
            <w:pPr>
              <w:spacing w:after="120"/>
              <w:jc w:val="both"/>
              <w:rPr>
                <w:rFonts w:ascii="Cambria" w:hAnsi="Cambria"/>
                <w:sz w:val="2"/>
              </w:rPr>
            </w:pPr>
          </w:p>
          <w:tbl>
            <w:tblPr>
              <w:tblStyle w:val="TableGrid"/>
              <w:tblW w:w="6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6384"/>
            </w:tblGrid>
            <w:tr w:rsidR="008E32C9" w:rsidRPr="00D0619C" w:rsidTr="002141F6">
              <w:tc>
                <w:tcPr>
                  <w:tcW w:w="243" w:type="dxa"/>
                  <w:shd w:val="clear" w:color="auto" w:fill="1B1F30"/>
                </w:tcPr>
                <w:p w:rsidR="008E32C9" w:rsidRPr="00D0619C" w:rsidRDefault="008E32C9" w:rsidP="001C17DB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384" w:type="dxa"/>
                  <w:shd w:val="clear" w:color="auto" w:fill="F2F2F2" w:themeFill="background1" w:themeFillShade="F2"/>
                </w:tcPr>
                <w:p w:rsidR="008E32C9" w:rsidRPr="00D0619C" w:rsidRDefault="008E32C9" w:rsidP="001C17DB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 w:rsidRPr="00D0619C">
                    <w:rPr>
                      <w:rFonts w:ascii="Cambria" w:hAnsi="Cambria"/>
                      <w:b/>
                      <w:spacing w:val="20"/>
                    </w:rPr>
                    <w:t>PROFILE SUMMARY</w:t>
                  </w:r>
                </w:p>
              </w:tc>
            </w:tr>
          </w:tbl>
          <w:p w:rsidR="008E32C9" w:rsidRPr="008E32C9" w:rsidRDefault="008E32C9" w:rsidP="001C17DB">
            <w:pPr>
              <w:rPr>
                <w:rFonts w:ascii="Cambria" w:hAnsi="Cambria"/>
                <w:sz w:val="10"/>
              </w:rPr>
            </w:pPr>
            <w:r w:rsidRPr="00D0619C">
              <w:rPr>
                <w:rFonts w:ascii="Cambria" w:hAnsi="Cambria"/>
              </w:rPr>
              <w:t xml:space="preserve">   </w:t>
            </w:r>
          </w:p>
          <w:p w:rsidR="001E3EAC" w:rsidRDefault="001E3EAC" w:rsidP="001C17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1E3EAC">
              <w:rPr>
                <w:rFonts w:ascii="Cambria" w:hAnsi="Cambria"/>
                <w:sz w:val="18"/>
              </w:rPr>
              <w:t xml:space="preserve">Leading business development initiatives as the </w:t>
            </w:r>
            <w:r w:rsidRPr="00774CC3">
              <w:rPr>
                <w:rFonts w:ascii="Cambria" w:hAnsi="Cambria"/>
                <w:b/>
                <w:sz w:val="18"/>
              </w:rPr>
              <w:t xml:space="preserve">Vice President at </w:t>
            </w:r>
            <w:r w:rsidR="00BD1ADC">
              <w:rPr>
                <w:rFonts w:ascii="Cambria" w:hAnsi="Cambria"/>
                <w:b/>
                <w:sz w:val="18"/>
              </w:rPr>
              <w:t>Shah Investor’s Home Ltd</w:t>
            </w:r>
            <w:r w:rsidRPr="001E3EAC">
              <w:rPr>
                <w:rFonts w:ascii="Cambria" w:hAnsi="Cambria"/>
                <w:sz w:val="18"/>
              </w:rPr>
              <w:t xml:space="preserve">., with a focus on expanding </w:t>
            </w:r>
            <w:proofErr w:type="gramStart"/>
            <w:r w:rsidR="00BD1ADC">
              <w:rPr>
                <w:rFonts w:ascii="Cambria" w:hAnsi="Cambria"/>
                <w:sz w:val="18"/>
              </w:rPr>
              <w:t xml:space="preserve">business </w:t>
            </w:r>
            <w:r w:rsidRPr="001E3EAC">
              <w:rPr>
                <w:rFonts w:ascii="Cambria" w:hAnsi="Cambria"/>
                <w:sz w:val="18"/>
              </w:rPr>
              <w:t xml:space="preserve"> in</w:t>
            </w:r>
            <w:proofErr w:type="gramEnd"/>
            <w:r w:rsidRPr="001E3EAC">
              <w:rPr>
                <w:rFonts w:ascii="Cambria" w:hAnsi="Cambria"/>
                <w:sz w:val="18"/>
              </w:rPr>
              <w:t xml:space="preserve"> </w:t>
            </w:r>
            <w:r w:rsidRPr="00774CC3">
              <w:rPr>
                <w:rFonts w:ascii="Cambria" w:hAnsi="Cambria"/>
                <w:b/>
                <w:sz w:val="18"/>
              </w:rPr>
              <w:t>Mumbai and Ahmedabad</w:t>
            </w:r>
            <w:r w:rsidRPr="001E3EAC">
              <w:rPr>
                <w:rFonts w:ascii="Cambria" w:hAnsi="Cambria"/>
                <w:sz w:val="18"/>
              </w:rPr>
              <w:t>, driving strategi</w:t>
            </w:r>
            <w:r>
              <w:rPr>
                <w:rFonts w:ascii="Cambria" w:hAnsi="Cambria"/>
                <w:sz w:val="18"/>
              </w:rPr>
              <w:t>c growth and development.</w:t>
            </w:r>
            <w:r w:rsidR="00E31C46">
              <w:rPr>
                <w:rFonts w:ascii="Cambria" w:hAnsi="Cambria"/>
                <w:sz w:val="18"/>
              </w:rPr>
              <w:t xml:space="preserve"> </w:t>
            </w:r>
          </w:p>
          <w:p w:rsidR="001E3EAC" w:rsidRDefault="00774CC3" w:rsidP="001C17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Showcased</w:t>
            </w:r>
            <w:r w:rsidR="001E3EAC" w:rsidRPr="001E3EAC">
              <w:rPr>
                <w:rFonts w:ascii="Cambria" w:hAnsi="Cambria"/>
                <w:sz w:val="18"/>
              </w:rPr>
              <w:t xml:space="preserve"> </w:t>
            </w:r>
            <w:r w:rsidR="001E3EAC" w:rsidRPr="00774CC3">
              <w:rPr>
                <w:rFonts w:ascii="Cambria" w:hAnsi="Cambria"/>
                <w:b/>
                <w:sz w:val="18"/>
              </w:rPr>
              <w:t>proficiency in team leadership, direct and indirect sales</w:t>
            </w:r>
            <w:r w:rsidR="001E3EAC" w:rsidRPr="001E3EAC">
              <w:rPr>
                <w:rFonts w:ascii="Cambria" w:hAnsi="Cambria"/>
                <w:sz w:val="18"/>
              </w:rPr>
              <w:t xml:space="preserve">, and </w:t>
            </w:r>
            <w:r w:rsidR="001E3EAC" w:rsidRPr="00774CC3">
              <w:rPr>
                <w:rFonts w:ascii="Cambria" w:hAnsi="Cambria"/>
                <w:b/>
                <w:sz w:val="18"/>
              </w:rPr>
              <w:t>product cross-selling</w:t>
            </w:r>
            <w:r w:rsidR="001E3EAC" w:rsidRPr="001E3EAC">
              <w:rPr>
                <w:rFonts w:ascii="Cambria" w:hAnsi="Cambria"/>
                <w:sz w:val="18"/>
              </w:rPr>
              <w:t>, resulting in substantial business growt</w:t>
            </w:r>
            <w:r w:rsidR="001E3EAC">
              <w:rPr>
                <w:rFonts w:ascii="Cambria" w:hAnsi="Cambria"/>
                <w:sz w:val="18"/>
              </w:rPr>
              <w:t>h and enhanced profitability.</w:t>
            </w:r>
          </w:p>
          <w:p w:rsidR="001E3EAC" w:rsidRDefault="001E3EAC" w:rsidP="001C17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1E3EAC">
              <w:rPr>
                <w:rFonts w:ascii="Cambria" w:hAnsi="Cambria"/>
                <w:sz w:val="18"/>
              </w:rPr>
              <w:t xml:space="preserve">Effectively </w:t>
            </w:r>
            <w:r w:rsidRPr="00774CC3">
              <w:rPr>
                <w:rFonts w:ascii="Cambria" w:hAnsi="Cambria"/>
                <w:b/>
                <w:sz w:val="18"/>
              </w:rPr>
              <w:t>addressed service-related challenges</w:t>
            </w:r>
            <w:r w:rsidRPr="001E3EAC">
              <w:rPr>
                <w:rFonts w:ascii="Cambria" w:hAnsi="Cambria"/>
                <w:sz w:val="18"/>
              </w:rPr>
              <w:t xml:space="preserve">, </w:t>
            </w:r>
            <w:r w:rsidRPr="00774CC3">
              <w:rPr>
                <w:rFonts w:ascii="Cambria" w:hAnsi="Cambria"/>
                <w:b/>
                <w:sz w:val="18"/>
              </w:rPr>
              <w:t>nurturing robust relationships</w:t>
            </w:r>
            <w:r w:rsidRPr="001E3EAC">
              <w:rPr>
                <w:rFonts w:ascii="Cambria" w:hAnsi="Cambria"/>
                <w:sz w:val="18"/>
              </w:rPr>
              <w:t xml:space="preserve"> with associated partners, and </w:t>
            </w:r>
            <w:r w:rsidRPr="00774CC3">
              <w:rPr>
                <w:rFonts w:ascii="Cambria" w:hAnsi="Cambria"/>
                <w:b/>
                <w:sz w:val="18"/>
              </w:rPr>
              <w:t>facilitating the introduction of high net-worth clients</w:t>
            </w:r>
            <w:r w:rsidRPr="001E3EAC">
              <w:rPr>
                <w:rFonts w:ascii="Cambria" w:hAnsi="Cambria"/>
                <w:sz w:val="18"/>
              </w:rPr>
              <w:t xml:space="preserve"> t</w:t>
            </w:r>
            <w:r>
              <w:rPr>
                <w:rFonts w:ascii="Cambria" w:hAnsi="Cambria"/>
                <w:sz w:val="18"/>
              </w:rPr>
              <w:t>o propel company advancement.</w:t>
            </w:r>
          </w:p>
          <w:p w:rsidR="005F77D5" w:rsidRDefault="005F77D5" w:rsidP="001C17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5F77D5">
              <w:rPr>
                <w:rFonts w:ascii="Cambria" w:hAnsi="Cambria"/>
                <w:sz w:val="18"/>
              </w:rPr>
              <w:t xml:space="preserve">Spearheaded </w:t>
            </w:r>
            <w:r w:rsidRPr="00774CC3">
              <w:rPr>
                <w:rFonts w:ascii="Cambria" w:hAnsi="Cambria"/>
                <w:b/>
                <w:sz w:val="18"/>
              </w:rPr>
              <w:t>nationwide business development initiatives across 27 states</w:t>
            </w:r>
            <w:r w:rsidRPr="005F77D5">
              <w:rPr>
                <w:rFonts w:ascii="Cambria" w:hAnsi="Cambria"/>
                <w:sz w:val="18"/>
              </w:rPr>
              <w:t>, implementing highly effective sales strategies to drive significant growth and expansion</w:t>
            </w:r>
            <w:r>
              <w:rPr>
                <w:rFonts w:ascii="Cambria" w:hAnsi="Cambria"/>
                <w:sz w:val="18"/>
              </w:rPr>
              <w:t>.</w:t>
            </w:r>
          </w:p>
          <w:p w:rsidR="001E3EAC" w:rsidRDefault="001E3EAC" w:rsidP="001C17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1E3EAC">
              <w:rPr>
                <w:rFonts w:ascii="Cambria" w:hAnsi="Cambria"/>
                <w:sz w:val="18"/>
              </w:rPr>
              <w:t>Excel</w:t>
            </w:r>
            <w:r w:rsidR="005F77D5">
              <w:rPr>
                <w:rFonts w:ascii="Cambria" w:hAnsi="Cambria"/>
                <w:sz w:val="18"/>
              </w:rPr>
              <w:t>led</w:t>
            </w:r>
            <w:r w:rsidRPr="001E3EAC">
              <w:rPr>
                <w:rFonts w:ascii="Cambria" w:hAnsi="Cambria"/>
                <w:sz w:val="18"/>
              </w:rPr>
              <w:t xml:space="preserve"> in </w:t>
            </w:r>
            <w:r w:rsidRPr="00774CC3">
              <w:rPr>
                <w:rFonts w:ascii="Cambria" w:hAnsi="Cambria"/>
                <w:b/>
                <w:sz w:val="18"/>
              </w:rPr>
              <w:t>strategic planning</w:t>
            </w:r>
            <w:r w:rsidRPr="001E3EAC">
              <w:rPr>
                <w:rFonts w:ascii="Cambria" w:hAnsi="Cambria"/>
                <w:sz w:val="18"/>
              </w:rPr>
              <w:t xml:space="preserve">, conducting </w:t>
            </w:r>
            <w:r w:rsidRPr="00774CC3">
              <w:rPr>
                <w:rFonts w:ascii="Cambria" w:hAnsi="Cambria"/>
                <w:b/>
                <w:sz w:val="18"/>
              </w:rPr>
              <w:t>market research</w:t>
            </w:r>
            <w:r w:rsidRPr="001E3EAC">
              <w:rPr>
                <w:rFonts w:ascii="Cambria" w:hAnsi="Cambria"/>
                <w:sz w:val="18"/>
              </w:rPr>
              <w:t xml:space="preserve">, and executing competitive marketing strategies to </w:t>
            </w:r>
            <w:r w:rsidRPr="004F77BE">
              <w:rPr>
                <w:rFonts w:ascii="Cambria" w:hAnsi="Cambria"/>
                <w:b/>
                <w:sz w:val="18"/>
              </w:rPr>
              <w:t>attain revenue and profitability objectives</w:t>
            </w:r>
            <w:r>
              <w:rPr>
                <w:rFonts w:ascii="Cambria" w:hAnsi="Cambria"/>
                <w:sz w:val="18"/>
              </w:rPr>
              <w:t>.</w:t>
            </w:r>
          </w:p>
          <w:p w:rsidR="001E3EAC" w:rsidRDefault="001E3EAC" w:rsidP="001C17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1E3EAC">
              <w:rPr>
                <w:rFonts w:ascii="Cambria" w:hAnsi="Cambria"/>
                <w:sz w:val="18"/>
              </w:rPr>
              <w:t xml:space="preserve">Showcased </w:t>
            </w:r>
            <w:r w:rsidR="001C17DB">
              <w:rPr>
                <w:rFonts w:ascii="Cambria" w:hAnsi="Cambria"/>
                <w:sz w:val="18"/>
              </w:rPr>
              <w:t>skills</w:t>
            </w:r>
            <w:r w:rsidRPr="001E3EAC">
              <w:rPr>
                <w:rFonts w:ascii="Cambria" w:hAnsi="Cambria"/>
                <w:sz w:val="18"/>
              </w:rPr>
              <w:t xml:space="preserve"> </w:t>
            </w:r>
            <w:r w:rsidR="001C17DB">
              <w:rPr>
                <w:rFonts w:ascii="Cambria" w:hAnsi="Cambria"/>
                <w:sz w:val="18"/>
              </w:rPr>
              <w:t>in</w:t>
            </w:r>
            <w:r w:rsidRPr="001E3EAC">
              <w:rPr>
                <w:rFonts w:ascii="Cambria" w:hAnsi="Cambria"/>
                <w:sz w:val="18"/>
              </w:rPr>
              <w:t xml:space="preserve"> leveraging potential business prospects</w:t>
            </w:r>
            <w:r w:rsidRPr="004F77BE">
              <w:rPr>
                <w:rFonts w:ascii="Cambria" w:hAnsi="Cambria"/>
                <w:b/>
                <w:sz w:val="18"/>
              </w:rPr>
              <w:t>, emphasizing market development and expansion</w:t>
            </w:r>
            <w:r w:rsidRPr="001E3EAC">
              <w:rPr>
                <w:rFonts w:ascii="Cambria" w:hAnsi="Cambria"/>
                <w:sz w:val="18"/>
              </w:rPr>
              <w:t xml:space="preserve"> to d</w:t>
            </w:r>
            <w:r>
              <w:rPr>
                <w:rFonts w:ascii="Cambria" w:hAnsi="Cambria"/>
                <w:sz w:val="18"/>
              </w:rPr>
              <w:t>rive organizational progress.</w:t>
            </w:r>
          </w:p>
          <w:p w:rsidR="001E3EAC" w:rsidRDefault="001E3EAC" w:rsidP="001C17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4F77BE">
              <w:rPr>
                <w:rFonts w:ascii="Cambria" w:hAnsi="Cambria"/>
                <w:b/>
                <w:sz w:val="18"/>
              </w:rPr>
              <w:t>Recently accomplished a notable milestone in broadening business</w:t>
            </w:r>
            <w:r w:rsidR="00E37B26">
              <w:rPr>
                <w:rFonts w:ascii="Cambria" w:hAnsi="Cambria"/>
                <w:sz w:val="18"/>
              </w:rPr>
              <w:t xml:space="preserve">, leading to significant </w:t>
            </w:r>
            <w:r w:rsidRPr="001E3EAC">
              <w:rPr>
                <w:rFonts w:ascii="Cambria" w:hAnsi="Cambria"/>
                <w:sz w:val="18"/>
              </w:rPr>
              <w:t>surge in market</w:t>
            </w:r>
            <w:r>
              <w:rPr>
                <w:rFonts w:ascii="Cambria" w:hAnsi="Cambria"/>
                <w:sz w:val="18"/>
              </w:rPr>
              <w:t xml:space="preserve"> share and revenue expansion.</w:t>
            </w:r>
          </w:p>
          <w:p w:rsidR="001E3EAC" w:rsidRDefault="001E3EAC" w:rsidP="001C17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1E3EAC">
              <w:rPr>
                <w:rFonts w:ascii="Cambria" w:hAnsi="Cambria"/>
                <w:sz w:val="18"/>
              </w:rPr>
              <w:t xml:space="preserve">Possess extensive </w:t>
            </w:r>
            <w:r w:rsidRPr="004F77BE">
              <w:rPr>
                <w:rFonts w:ascii="Cambria" w:hAnsi="Cambria"/>
                <w:b/>
                <w:sz w:val="18"/>
              </w:rPr>
              <w:t>expertise in financial markets</w:t>
            </w:r>
            <w:r w:rsidRPr="001E3EAC">
              <w:rPr>
                <w:rFonts w:ascii="Cambria" w:hAnsi="Cambria"/>
                <w:sz w:val="18"/>
              </w:rPr>
              <w:t xml:space="preserve">, with a dedicated commitment to providing </w:t>
            </w:r>
            <w:r w:rsidRPr="004F77BE">
              <w:rPr>
                <w:rFonts w:ascii="Cambria" w:hAnsi="Cambria"/>
                <w:b/>
                <w:sz w:val="18"/>
              </w:rPr>
              <w:t>exceptional customer service</w:t>
            </w:r>
            <w:r w:rsidRPr="001E3EAC">
              <w:rPr>
                <w:rFonts w:ascii="Cambria" w:hAnsi="Cambria"/>
                <w:sz w:val="18"/>
              </w:rPr>
              <w:t xml:space="preserve"> and </w:t>
            </w:r>
            <w:r w:rsidRPr="004F77BE">
              <w:rPr>
                <w:rFonts w:ascii="Cambria" w:hAnsi="Cambria"/>
                <w:b/>
                <w:sz w:val="18"/>
              </w:rPr>
              <w:t>fostering client allegiance</w:t>
            </w:r>
            <w:r w:rsidRPr="001E3EAC">
              <w:rPr>
                <w:rFonts w:ascii="Cambria" w:hAnsi="Cambria"/>
                <w:sz w:val="18"/>
              </w:rPr>
              <w:t>.</w:t>
            </w:r>
          </w:p>
          <w:p w:rsidR="001E3EAC" w:rsidRPr="001E3EAC" w:rsidRDefault="001E3EAC" w:rsidP="001C17DB">
            <w:pPr>
              <w:spacing w:after="120"/>
              <w:jc w:val="both"/>
              <w:rPr>
                <w:rFonts w:ascii="Cambria" w:hAnsi="Cambria"/>
                <w:sz w:val="18"/>
              </w:rPr>
            </w:pPr>
          </w:p>
          <w:tbl>
            <w:tblPr>
              <w:tblStyle w:val="TableGrid"/>
              <w:tblW w:w="6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584"/>
            </w:tblGrid>
            <w:tr w:rsidR="008E32C9" w:rsidRPr="00D0619C" w:rsidTr="00E37B26">
              <w:trPr>
                <w:trHeight w:val="272"/>
              </w:trPr>
              <w:tc>
                <w:tcPr>
                  <w:tcW w:w="236" w:type="dxa"/>
                  <w:shd w:val="clear" w:color="auto" w:fill="1B1F30"/>
                </w:tcPr>
                <w:p w:rsidR="008E32C9" w:rsidRPr="00D0619C" w:rsidRDefault="008E32C9" w:rsidP="001C17DB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6584" w:type="dxa"/>
                  <w:shd w:val="clear" w:color="auto" w:fill="F2F2F2" w:themeFill="background1" w:themeFillShade="F2"/>
                </w:tcPr>
                <w:p w:rsidR="008E32C9" w:rsidRPr="00D0619C" w:rsidRDefault="00D13B6C" w:rsidP="001C17DB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>
                    <w:rPr>
                      <w:rFonts w:ascii="Cambria" w:hAnsi="Cambria"/>
                      <w:b/>
                      <w:spacing w:val="20"/>
                    </w:rPr>
                    <w:t>KEY HIGHLIGHTS</w:t>
                  </w:r>
                </w:p>
              </w:tc>
            </w:tr>
          </w:tbl>
          <w:p w:rsidR="001C17DB" w:rsidRPr="001C17DB" w:rsidRDefault="001C17DB" w:rsidP="001C17DB">
            <w:pPr>
              <w:shd w:val="clear" w:color="auto" w:fill="FFFFFF"/>
              <w:rPr>
                <w:rFonts w:ascii="Segoe UI" w:eastAsia="Times New Roman" w:hAnsi="Segoe UI" w:cs="Segoe UI"/>
                <w:color w:val="0D0D0D"/>
                <w:sz w:val="24"/>
                <w:szCs w:val="24"/>
              </w:rPr>
            </w:pPr>
          </w:p>
          <w:p w:rsidR="001C17DB" w:rsidRPr="001C17DB" w:rsidRDefault="001C17DB" w:rsidP="001C17DB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1C17DB">
              <w:rPr>
                <w:rFonts w:ascii="Cambria" w:hAnsi="Cambria"/>
                <w:sz w:val="18"/>
              </w:rPr>
              <w:t xml:space="preserve">Spearheaded </w:t>
            </w:r>
            <w:r w:rsidRPr="004F77BE">
              <w:rPr>
                <w:rFonts w:ascii="Cambria" w:hAnsi="Cambria"/>
                <w:b/>
                <w:sz w:val="18"/>
              </w:rPr>
              <w:t>rapid expansion into new territories</w:t>
            </w:r>
            <w:r w:rsidRPr="001C17DB">
              <w:rPr>
                <w:rFonts w:ascii="Cambria" w:hAnsi="Cambria"/>
                <w:sz w:val="18"/>
              </w:rPr>
              <w:t>, achieving profitability within five months, positioning the company for sustained growth.</w:t>
            </w:r>
          </w:p>
          <w:p w:rsidR="001C17DB" w:rsidRPr="001C17DB" w:rsidRDefault="001C17DB" w:rsidP="001C17DB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4F77BE">
              <w:rPr>
                <w:rFonts w:ascii="Cambria" w:hAnsi="Cambria"/>
                <w:b/>
                <w:sz w:val="18"/>
              </w:rPr>
              <w:t xml:space="preserve">Led a dynamic team of </w:t>
            </w:r>
            <w:r w:rsidR="005B5A0B" w:rsidRPr="004F77BE">
              <w:rPr>
                <w:rFonts w:ascii="Cambria" w:hAnsi="Cambria"/>
                <w:b/>
                <w:sz w:val="18"/>
              </w:rPr>
              <w:t>100</w:t>
            </w:r>
            <w:r w:rsidRPr="004F77BE">
              <w:rPr>
                <w:rFonts w:ascii="Cambria" w:hAnsi="Cambria"/>
                <w:b/>
                <w:sz w:val="18"/>
              </w:rPr>
              <w:t xml:space="preserve"> profes</w:t>
            </w:r>
            <w:r w:rsidR="00AB0E73" w:rsidRPr="004F77BE">
              <w:rPr>
                <w:rFonts w:ascii="Cambria" w:hAnsi="Cambria"/>
                <w:b/>
                <w:sz w:val="18"/>
              </w:rPr>
              <w:t>sionals</w:t>
            </w:r>
            <w:r w:rsidR="00AB0E73">
              <w:rPr>
                <w:rFonts w:ascii="Cambria" w:hAnsi="Cambria"/>
                <w:sz w:val="18"/>
              </w:rPr>
              <w:t xml:space="preserve">, driving a remarkable </w:t>
            </w:r>
            <w:r w:rsidR="00AB0E73" w:rsidRPr="004F77BE">
              <w:rPr>
                <w:rFonts w:ascii="Cambria" w:hAnsi="Cambria"/>
                <w:b/>
                <w:sz w:val="18"/>
              </w:rPr>
              <w:t>70</w:t>
            </w:r>
            <w:r w:rsidRPr="004F77BE">
              <w:rPr>
                <w:rFonts w:ascii="Cambria" w:hAnsi="Cambria"/>
                <w:b/>
                <w:sz w:val="18"/>
              </w:rPr>
              <w:t>% increase in sales and distribution</w:t>
            </w:r>
            <w:r w:rsidRPr="001C17DB">
              <w:rPr>
                <w:rFonts w:ascii="Cambria" w:hAnsi="Cambria"/>
                <w:sz w:val="18"/>
              </w:rPr>
              <w:t xml:space="preserve"> performance through collaborative leadership and accountability.</w:t>
            </w:r>
          </w:p>
          <w:p w:rsidR="001C17DB" w:rsidRPr="004F77BE" w:rsidRDefault="001C17DB" w:rsidP="001C17DB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Cambria" w:hAnsi="Cambria"/>
                <w:b/>
                <w:sz w:val="18"/>
              </w:rPr>
            </w:pPr>
            <w:r w:rsidRPr="004F77BE">
              <w:rPr>
                <w:rFonts w:ascii="Cambria" w:hAnsi="Cambria"/>
                <w:b/>
                <w:sz w:val="18"/>
              </w:rPr>
              <w:t xml:space="preserve">Secured </w:t>
            </w:r>
            <w:r w:rsidR="00AB0E73" w:rsidRPr="004F77BE">
              <w:rPr>
                <w:rFonts w:ascii="Cambria" w:hAnsi="Cambria"/>
                <w:b/>
                <w:sz w:val="18"/>
              </w:rPr>
              <w:t>150</w:t>
            </w:r>
            <w:r w:rsidRPr="004F77BE">
              <w:rPr>
                <w:rFonts w:ascii="Cambria" w:hAnsi="Cambria"/>
                <w:b/>
                <w:sz w:val="18"/>
              </w:rPr>
              <w:t xml:space="preserve"> new high net worth clients</w:t>
            </w:r>
            <w:r w:rsidRPr="001C17DB">
              <w:rPr>
                <w:rFonts w:ascii="Cambria" w:hAnsi="Cambria"/>
                <w:sz w:val="18"/>
              </w:rPr>
              <w:t>, significantly boosting revenue streams and market presence through strategi</w:t>
            </w:r>
            <w:r w:rsidR="00AB0E73">
              <w:rPr>
                <w:rFonts w:ascii="Cambria" w:hAnsi="Cambria"/>
                <w:sz w:val="18"/>
              </w:rPr>
              <w:t xml:space="preserve">c relationship-building efforts </w:t>
            </w:r>
            <w:r w:rsidR="00AB0E73" w:rsidRPr="004F77BE">
              <w:rPr>
                <w:rFonts w:ascii="Cambria" w:hAnsi="Cambria"/>
                <w:b/>
                <w:sz w:val="18"/>
              </w:rPr>
              <w:t>across the career.</w:t>
            </w:r>
          </w:p>
          <w:p w:rsidR="001C17DB" w:rsidRPr="004F77BE" w:rsidRDefault="001C17DB" w:rsidP="001C17DB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Cambria" w:hAnsi="Cambria"/>
                <w:b/>
                <w:sz w:val="18"/>
              </w:rPr>
            </w:pPr>
            <w:r w:rsidRPr="001C17DB">
              <w:rPr>
                <w:rFonts w:ascii="Cambria" w:hAnsi="Cambria"/>
                <w:sz w:val="18"/>
              </w:rPr>
              <w:t xml:space="preserve">Successfully </w:t>
            </w:r>
            <w:proofErr w:type="spellStart"/>
            <w:r w:rsidRPr="004F77BE">
              <w:rPr>
                <w:rFonts w:ascii="Cambria" w:hAnsi="Cambria"/>
                <w:b/>
                <w:sz w:val="18"/>
              </w:rPr>
              <w:t>onboarded</w:t>
            </w:r>
            <w:proofErr w:type="spellEnd"/>
            <w:r w:rsidRPr="004F77BE">
              <w:rPr>
                <w:rFonts w:ascii="Cambria" w:hAnsi="Cambria"/>
                <w:b/>
                <w:sz w:val="18"/>
              </w:rPr>
              <w:t xml:space="preserve"> </w:t>
            </w:r>
            <w:r w:rsidR="00AB0E73" w:rsidRPr="004F77BE">
              <w:rPr>
                <w:rFonts w:ascii="Cambria" w:hAnsi="Cambria"/>
                <w:b/>
                <w:sz w:val="18"/>
              </w:rPr>
              <w:t xml:space="preserve">over 700 </w:t>
            </w:r>
            <w:r w:rsidRPr="004F77BE">
              <w:rPr>
                <w:rFonts w:ascii="Cambria" w:hAnsi="Cambria"/>
                <w:b/>
                <w:sz w:val="18"/>
              </w:rPr>
              <w:t>new franchisees</w:t>
            </w:r>
            <w:r w:rsidRPr="001C17DB">
              <w:rPr>
                <w:rFonts w:ascii="Cambria" w:hAnsi="Cambria"/>
                <w:sz w:val="18"/>
              </w:rPr>
              <w:t>, expanding the company's footprint and revenue channels in alig</w:t>
            </w:r>
            <w:r w:rsidR="001A6EC2">
              <w:rPr>
                <w:rFonts w:ascii="Cambria" w:hAnsi="Cambria"/>
                <w:sz w:val="18"/>
              </w:rPr>
              <w:t xml:space="preserve">nment with strategic objectives </w:t>
            </w:r>
            <w:r w:rsidR="001A6EC2" w:rsidRPr="004F77BE">
              <w:rPr>
                <w:rFonts w:ascii="Cambria" w:hAnsi="Cambria"/>
                <w:b/>
                <w:sz w:val="18"/>
              </w:rPr>
              <w:t>across the career.</w:t>
            </w:r>
          </w:p>
          <w:p w:rsidR="001C17DB" w:rsidRPr="001C17DB" w:rsidRDefault="001C17DB" w:rsidP="001C17DB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1C17DB">
              <w:rPr>
                <w:rFonts w:ascii="Cambria" w:hAnsi="Cambria"/>
                <w:sz w:val="18"/>
              </w:rPr>
              <w:t xml:space="preserve">Conducted thorough market research, </w:t>
            </w:r>
            <w:r w:rsidRPr="004F77BE">
              <w:rPr>
                <w:rFonts w:ascii="Cambria" w:hAnsi="Cambria"/>
                <w:b/>
                <w:sz w:val="18"/>
              </w:rPr>
              <w:t>uncovering untapped market opportunities</w:t>
            </w:r>
            <w:r w:rsidRPr="001C17DB">
              <w:rPr>
                <w:rFonts w:ascii="Cambria" w:hAnsi="Cambria"/>
                <w:sz w:val="18"/>
              </w:rPr>
              <w:t>, and informing strategic initiatives that enhanced the company's competitive edge.</w:t>
            </w:r>
          </w:p>
          <w:p w:rsidR="001C17DB" w:rsidRPr="001C17DB" w:rsidRDefault="001C17DB" w:rsidP="001C17DB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4F77BE">
              <w:rPr>
                <w:rFonts w:ascii="Cambria" w:hAnsi="Cambria"/>
                <w:b/>
                <w:sz w:val="18"/>
              </w:rPr>
              <w:t xml:space="preserve">Earned </w:t>
            </w:r>
            <w:r w:rsidR="00103A58" w:rsidRPr="004F77BE">
              <w:rPr>
                <w:rFonts w:ascii="Cambria" w:hAnsi="Cambria"/>
                <w:b/>
                <w:sz w:val="18"/>
              </w:rPr>
              <w:t>6</w:t>
            </w:r>
            <w:r w:rsidRPr="004F77BE">
              <w:rPr>
                <w:rFonts w:ascii="Cambria" w:hAnsi="Cambria"/>
                <w:b/>
                <w:sz w:val="18"/>
              </w:rPr>
              <w:t xml:space="preserve"> promotions at Monarch </w:t>
            </w:r>
            <w:proofErr w:type="spellStart"/>
            <w:r w:rsidRPr="004F77BE">
              <w:rPr>
                <w:rFonts w:ascii="Cambria" w:hAnsi="Cambria"/>
                <w:b/>
                <w:sz w:val="18"/>
              </w:rPr>
              <w:t>Networth</w:t>
            </w:r>
            <w:proofErr w:type="spellEnd"/>
            <w:r w:rsidRPr="004F77BE">
              <w:rPr>
                <w:rFonts w:ascii="Cambria" w:hAnsi="Cambria"/>
                <w:b/>
                <w:sz w:val="18"/>
              </w:rPr>
              <w:t xml:space="preserve"> Capital Ltd</w:t>
            </w:r>
            <w:r w:rsidRPr="001C17DB">
              <w:rPr>
                <w:rFonts w:ascii="Cambria" w:hAnsi="Cambria"/>
                <w:sz w:val="18"/>
              </w:rPr>
              <w:t xml:space="preserve">., reflecting consistent </w:t>
            </w:r>
            <w:r w:rsidRPr="004F77BE">
              <w:rPr>
                <w:rFonts w:ascii="Cambria" w:hAnsi="Cambria"/>
                <w:b/>
                <w:sz w:val="18"/>
              </w:rPr>
              <w:t>excellence in performance</w:t>
            </w:r>
            <w:r w:rsidRPr="001C17DB">
              <w:rPr>
                <w:rFonts w:ascii="Cambria" w:hAnsi="Cambria"/>
                <w:sz w:val="18"/>
              </w:rPr>
              <w:t>, leadership, and results-driven strategic vision.</w:t>
            </w:r>
          </w:p>
          <w:p w:rsidR="001C17DB" w:rsidRPr="001C17DB" w:rsidRDefault="00103A58" w:rsidP="001C17DB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4F77BE">
              <w:rPr>
                <w:rFonts w:ascii="Cambria" w:hAnsi="Cambria"/>
                <w:b/>
                <w:sz w:val="18"/>
              </w:rPr>
              <w:t>Achieved impressive 150</w:t>
            </w:r>
            <w:r w:rsidR="001C17DB" w:rsidRPr="004F77BE">
              <w:rPr>
                <w:rFonts w:ascii="Cambria" w:hAnsi="Cambria"/>
                <w:b/>
                <w:sz w:val="18"/>
              </w:rPr>
              <w:t>% revenue growth</w:t>
            </w:r>
            <w:r w:rsidR="001C17DB" w:rsidRPr="001C17DB">
              <w:rPr>
                <w:rFonts w:ascii="Cambria" w:hAnsi="Cambria"/>
                <w:sz w:val="18"/>
              </w:rPr>
              <w:t xml:space="preserve"> through innovative sales strategies, capitalizing on market trends</w:t>
            </w:r>
            <w:r>
              <w:rPr>
                <w:rFonts w:ascii="Cambria" w:hAnsi="Cambria"/>
                <w:sz w:val="18"/>
              </w:rPr>
              <w:t xml:space="preserve"> and customer needs effectively at </w:t>
            </w:r>
            <w:r w:rsidRPr="001C17DB">
              <w:rPr>
                <w:rFonts w:ascii="Cambria" w:hAnsi="Cambria"/>
                <w:sz w:val="18"/>
              </w:rPr>
              <w:t xml:space="preserve">Monarch </w:t>
            </w:r>
            <w:proofErr w:type="spellStart"/>
            <w:r w:rsidRPr="001C17DB">
              <w:rPr>
                <w:rFonts w:ascii="Cambria" w:hAnsi="Cambria"/>
                <w:sz w:val="18"/>
              </w:rPr>
              <w:t>Networth</w:t>
            </w:r>
            <w:proofErr w:type="spellEnd"/>
            <w:r w:rsidRPr="001C17DB">
              <w:rPr>
                <w:rFonts w:ascii="Cambria" w:hAnsi="Cambria"/>
                <w:sz w:val="18"/>
              </w:rPr>
              <w:t xml:space="preserve"> Capital Ltd</w:t>
            </w:r>
            <w:r>
              <w:rPr>
                <w:rFonts w:ascii="Cambria" w:hAnsi="Cambria"/>
                <w:sz w:val="18"/>
              </w:rPr>
              <w:t>.</w:t>
            </w:r>
          </w:p>
          <w:p w:rsidR="008E32C9" w:rsidRPr="001C17DB" w:rsidRDefault="001C17DB" w:rsidP="00FA557D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Cambria" w:hAnsi="Cambria"/>
                <w:sz w:val="18"/>
              </w:rPr>
            </w:pPr>
            <w:r w:rsidRPr="001C17DB">
              <w:rPr>
                <w:rFonts w:ascii="Cambria" w:hAnsi="Cambria"/>
                <w:sz w:val="18"/>
              </w:rPr>
              <w:t xml:space="preserve">Implemented initiatives </w:t>
            </w:r>
            <w:r w:rsidRPr="004F77BE">
              <w:rPr>
                <w:rFonts w:ascii="Cambria" w:hAnsi="Cambria"/>
                <w:b/>
                <w:sz w:val="18"/>
              </w:rPr>
              <w:t>resulting in a reduction in overhead costs</w:t>
            </w:r>
            <w:r w:rsidRPr="001C17DB">
              <w:rPr>
                <w:rFonts w:ascii="Cambria" w:hAnsi="Cambria"/>
                <w:sz w:val="18"/>
              </w:rPr>
              <w:t xml:space="preserve">, </w:t>
            </w:r>
            <w:r w:rsidRPr="004F77BE">
              <w:rPr>
                <w:rFonts w:ascii="Cambria" w:hAnsi="Cambria"/>
                <w:b/>
                <w:sz w:val="18"/>
              </w:rPr>
              <w:t>streamlining processes</w:t>
            </w:r>
            <w:r w:rsidRPr="001C17DB">
              <w:rPr>
                <w:rFonts w:ascii="Cambria" w:hAnsi="Cambria"/>
                <w:sz w:val="18"/>
              </w:rPr>
              <w:t xml:space="preserve"> and enhancing productivity for sustained organizational success.</w:t>
            </w:r>
          </w:p>
        </w:tc>
        <w:tc>
          <w:tcPr>
            <w:tcW w:w="291" w:type="dxa"/>
          </w:tcPr>
          <w:p w:rsidR="008E32C9" w:rsidRPr="00D0619C" w:rsidRDefault="008E32C9" w:rsidP="002141F6">
            <w:pPr>
              <w:rPr>
                <w:rFonts w:ascii="Cambria" w:hAnsi="Cambria"/>
              </w:rPr>
            </w:pPr>
          </w:p>
        </w:tc>
      </w:tr>
      <w:tr w:rsidR="00D0559C" w:rsidRPr="00D0619C" w:rsidTr="0097513F">
        <w:trPr>
          <w:trHeight w:val="16110"/>
        </w:trPr>
        <w:tc>
          <w:tcPr>
            <w:tcW w:w="265" w:type="dxa"/>
            <w:shd w:val="clear" w:color="auto" w:fill="1B1F30"/>
          </w:tcPr>
          <w:p w:rsidR="00D0559C" w:rsidRPr="00D0619C" w:rsidRDefault="00D0559C" w:rsidP="002141F6">
            <w:pPr>
              <w:rPr>
                <w:rFonts w:ascii="Cambria" w:hAnsi="Cambria"/>
              </w:rPr>
            </w:pPr>
          </w:p>
        </w:tc>
        <w:tc>
          <w:tcPr>
            <w:tcW w:w="11525" w:type="dxa"/>
            <w:gridSpan w:val="3"/>
            <w:shd w:val="clear" w:color="auto" w:fill="FFFFFF" w:themeFill="background1"/>
          </w:tcPr>
          <w:p w:rsidR="00D0559C" w:rsidRDefault="00D0559C" w:rsidP="002141F6">
            <w:pPr>
              <w:rPr>
                <w:rFonts w:ascii="Cambria" w:hAnsi="Cambria"/>
              </w:rPr>
            </w:pPr>
          </w:p>
          <w:tbl>
            <w:tblPr>
              <w:tblStyle w:val="TableGrid"/>
              <w:tblW w:w="112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"/>
              <w:gridCol w:w="10885"/>
            </w:tblGrid>
            <w:tr w:rsidR="00D0559C" w:rsidRPr="00D0619C" w:rsidTr="00D0559C">
              <w:trPr>
                <w:trHeight w:val="276"/>
              </w:trPr>
              <w:tc>
                <w:tcPr>
                  <w:tcW w:w="401" w:type="dxa"/>
                  <w:shd w:val="clear" w:color="auto" w:fill="1B1F30"/>
                </w:tcPr>
                <w:p w:rsidR="00D0559C" w:rsidRPr="00D0619C" w:rsidRDefault="00D0559C" w:rsidP="00D0559C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0885" w:type="dxa"/>
                  <w:shd w:val="clear" w:color="auto" w:fill="F2F2F2" w:themeFill="background1" w:themeFillShade="F2"/>
                </w:tcPr>
                <w:p w:rsidR="00D0559C" w:rsidRPr="00D0619C" w:rsidRDefault="00D0559C" w:rsidP="00D0559C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 w:rsidRPr="00D0619C">
                    <w:rPr>
                      <w:rFonts w:ascii="Cambria" w:hAnsi="Cambria"/>
                      <w:b/>
                      <w:spacing w:val="20"/>
                    </w:rPr>
                    <w:t>WORK EXPERIENCE</w:t>
                  </w:r>
                </w:p>
              </w:tc>
            </w:tr>
          </w:tbl>
          <w:p w:rsidR="00BD1ADC" w:rsidRDefault="00BD1ADC" w:rsidP="00D0559C">
            <w:pPr>
              <w:rPr>
                <w:rFonts w:ascii="Cambria" w:hAnsi="Cambria"/>
              </w:rPr>
            </w:pPr>
          </w:p>
          <w:p w:rsidR="00BD1ADC" w:rsidRDefault="00BD1ADC" w:rsidP="00BD1ADC">
            <w:pPr>
              <w:shd w:val="clear" w:color="auto" w:fill="0F243E" w:themeFill="text2" w:themeFillShade="80"/>
              <w:spacing w:line="276" w:lineRule="auto"/>
              <w:rPr>
                <w:rFonts w:ascii="Cambria" w:hAnsi="Cambria"/>
                <w:b/>
                <w:iCs/>
                <w:sz w:val="18"/>
                <w:szCs w:val="18"/>
              </w:rPr>
            </w:pPr>
            <w:r w:rsidRPr="007A294D">
              <w:rPr>
                <w:rFonts w:ascii="Cambria" w:hAnsi="Cambria"/>
                <w:b/>
                <w:iCs/>
                <w:sz w:val="18"/>
                <w:szCs w:val="18"/>
              </w:rPr>
              <w:t>Vice P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>resident – Business Development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 xml:space="preserve"> (National Level)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 xml:space="preserve"> | 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>Shah Investors Homes Ltd.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 xml:space="preserve"> | 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>October</w:t>
            </w:r>
            <w:r w:rsidRPr="007A294D">
              <w:rPr>
                <w:rFonts w:ascii="Cambria" w:hAnsi="Cambria"/>
                <w:b/>
                <w:iCs/>
                <w:sz w:val="18"/>
                <w:szCs w:val="18"/>
              </w:rPr>
              <w:t xml:space="preserve"> 202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>4</w:t>
            </w:r>
            <w:r w:rsidRPr="007A294D">
              <w:rPr>
                <w:rFonts w:ascii="Cambria" w:hAnsi="Cambria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>–</w:t>
            </w:r>
            <w:r w:rsidRPr="007A294D">
              <w:rPr>
                <w:rFonts w:ascii="Cambria" w:hAnsi="Cambria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>January 2025</w:t>
            </w:r>
          </w:p>
          <w:p w:rsidR="00BD1ADC" w:rsidRPr="005D70AD" w:rsidRDefault="00BD1ADC" w:rsidP="00BD1ADC">
            <w:pPr>
              <w:shd w:val="clear" w:color="auto" w:fill="DAEEF3" w:themeFill="accent5" w:themeFillTint="33"/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Engaging in</w:t>
            </w:r>
            <w:r w:rsidRPr="005D70AD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formulating and implementing comprehensive business development strategies, fostering client relationships, and continuously improving service quality to ensure customer satisfaction and organizational success.</w:t>
            </w:r>
          </w:p>
          <w:p w:rsidR="00BD1ADC" w:rsidRPr="005D70AD" w:rsidRDefault="00BD1ADC" w:rsidP="00BD1ADC">
            <w:pPr>
              <w:shd w:val="clear" w:color="auto" w:fill="FFFFFF"/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D70AD">
              <w:rPr>
                <w:rFonts w:ascii="Cambria" w:hAnsi="Cambria"/>
                <w:b/>
                <w:sz w:val="18"/>
                <w:szCs w:val="18"/>
              </w:rPr>
              <w:t>Responsibil</w:t>
            </w:r>
            <w:r>
              <w:rPr>
                <w:rFonts w:ascii="Cambria" w:hAnsi="Cambria"/>
                <w:b/>
                <w:sz w:val="18"/>
                <w:szCs w:val="18"/>
              </w:rPr>
              <w:t>i</w:t>
            </w:r>
            <w:r w:rsidRPr="005D70AD">
              <w:rPr>
                <w:rFonts w:ascii="Cambria" w:hAnsi="Cambria"/>
                <w:b/>
                <w:sz w:val="18"/>
                <w:szCs w:val="18"/>
              </w:rPr>
              <w:t>ties: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 xml:space="preserve">Developing and executing strategic plans to expand company presence in </w:t>
            </w:r>
            <w:r w:rsidRPr="004F77BE">
              <w:rPr>
                <w:rFonts w:ascii="Cambria" w:hAnsi="Cambria"/>
                <w:b/>
                <w:sz w:val="18"/>
                <w:szCs w:val="18"/>
              </w:rPr>
              <w:t>Mumbai and Ahmedabad markets</w:t>
            </w:r>
            <w:r w:rsidRPr="00400FBD">
              <w:rPr>
                <w:rFonts w:ascii="Cambria" w:hAnsi="Cambria"/>
                <w:sz w:val="18"/>
                <w:szCs w:val="18"/>
              </w:rPr>
              <w:t>, focusing on brand visibility and market penetration.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Establishing strong networks with key stakeholders in target regions to drive growth and increase market share.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 xml:space="preserve">Leading, mentoring, and </w:t>
            </w:r>
            <w:r w:rsidRPr="004F77BE">
              <w:rPr>
                <w:rFonts w:ascii="Cambria" w:hAnsi="Cambria"/>
                <w:b/>
                <w:sz w:val="18"/>
                <w:szCs w:val="18"/>
              </w:rPr>
              <w:t>managing a team of 20 to 30 sales professionals</w:t>
            </w:r>
            <w:r w:rsidRPr="00400FBD">
              <w:rPr>
                <w:rFonts w:ascii="Cambria" w:hAnsi="Cambria"/>
                <w:sz w:val="18"/>
                <w:szCs w:val="18"/>
              </w:rPr>
              <w:t>, ensuring alignment with organizational goals and objectives.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F77BE">
              <w:rPr>
                <w:rFonts w:ascii="Cambria" w:hAnsi="Cambria"/>
                <w:b/>
                <w:sz w:val="18"/>
                <w:szCs w:val="18"/>
              </w:rPr>
              <w:t>Fostering a collaborative work culture</w:t>
            </w:r>
            <w:r w:rsidRPr="00400FBD">
              <w:rPr>
                <w:rFonts w:ascii="Cambria" w:hAnsi="Cambria"/>
                <w:sz w:val="18"/>
                <w:szCs w:val="18"/>
              </w:rPr>
              <w:t xml:space="preserve"> to enhance team performance and productivity, driving towards achieving sales targets.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Formulating and implementing comprehensive strategies to drive revenue growth and capitalize on emerging business opportunities.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 xml:space="preserve">Identifying market trends and customer needs to </w:t>
            </w:r>
            <w:r w:rsidRPr="00C3302E">
              <w:rPr>
                <w:rFonts w:ascii="Cambria" w:hAnsi="Cambria"/>
                <w:b/>
                <w:sz w:val="18"/>
                <w:szCs w:val="18"/>
              </w:rPr>
              <w:t>develop tailored solutions</w:t>
            </w:r>
            <w:r w:rsidRPr="00400FBD">
              <w:rPr>
                <w:rFonts w:ascii="Cambria" w:hAnsi="Cambria"/>
                <w:sz w:val="18"/>
                <w:szCs w:val="18"/>
              </w:rPr>
              <w:t xml:space="preserve"> and gain a competitive advantage.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Cultivating and maintaining strong relationships with existing and potential clients, including HNIs and corporate accounts.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Proactively addressing client queries and concerns to ensure high levels of customer satisfaction and loyalty.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Identifying and addressing service deficiencies to enhance overall customer experience and satisfaction.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Implementing correcti</w:t>
            </w:r>
            <w:bookmarkStart w:id="0" w:name="_GoBack"/>
            <w:bookmarkEnd w:id="0"/>
            <w:r w:rsidRPr="00400FBD">
              <w:rPr>
                <w:rFonts w:ascii="Cambria" w:hAnsi="Cambria"/>
                <w:sz w:val="18"/>
                <w:szCs w:val="18"/>
              </w:rPr>
              <w:t xml:space="preserve">ve measures to </w:t>
            </w:r>
            <w:r w:rsidRPr="00C3302E">
              <w:rPr>
                <w:rFonts w:ascii="Cambria" w:hAnsi="Cambria"/>
                <w:b/>
                <w:sz w:val="18"/>
                <w:szCs w:val="18"/>
              </w:rPr>
              <w:t xml:space="preserve">improve B2B 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and B2C </w:t>
            </w:r>
            <w:r w:rsidRPr="00C3302E">
              <w:rPr>
                <w:rFonts w:ascii="Cambria" w:hAnsi="Cambria"/>
                <w:b/>
                <w:sz w:val="18"/>
                <w:szCs w:val="18"/>
              </w:rPr>
              <w:t>service quality and compliance</w:t>
            </w:r>
            <w:r w:rsidRPr="00400FBD">
              <w:rPr>
                <w:rFonts w:ascii="Cambria" w:hAnsi="Cambria"/>
                <w:sz w:val="18"/>
                <w:szCs w:val="18"/>
              </w:rPr>
              <w:t xml:space="preserve"> with industry standards.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Developing and tracking key performance indicators to measure the effectiveness of business development efforts.</w:t>
            </w:r>
          </w:p>
          <w:p w:rsidR="00BD1ADC" w:rsidRPr="00400FBD" w:rsidRDefault="00BD1ADC" w:rsidP="00BD1ADC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Preparing and presenting regular reports to senior management, highlighting achievements, challenges, and areas for improvement.</w:t>
            </w:r>
          </w:p>
          <w:p w:rsidR="00D0559C" w:rsidRPr="00DA53B3" w:rsidRDefault="00D0559C" w:rsidP="00D0559C">
            <w:pPr>
              <w:rPr>
                <w:rFonts w:ascii="Cambria" w:hAnsi="Cambria"/>
                <w:sz w:val="10"/>
              </w:rPr>
            </w:pPr>
            <w:r w:rsidRPr="00D0619C">
              <w:rPr>
                <w:rFonts w:ascii="Cambria" w:hAnsi="Cambria"/>
              </w:rPr>
              <w:t xml:space="preserve"> </w:t>
            </w:r>
          </w:p>
          <w:p w:rsidR="007A294D" w:rsidRDefault="007A294D" w:rsidP="004672C0">
            <w:pPr>
              <w:shd w:val="clear" w:color="auto" w:fill="0F243E" w:themeFill="text2" w:themeFillShade="80"/>
              <w:spacing w:line="276" w:lineRule="auto"/>
              <w:rPr>
                <w:rFonts w:ascii="Cambria" w:hAnsi="Cambria"/>
                <w:b/>
                <w:iCs/>
                <w:sz w:val="18"/>
                <w:szCs w:val="18"/>
              </w:rPr>
            </w:pPr>
            <w:r w:rsidRPr="007A294D">
              <w:rPr>
                <w:rFonts w:ascii="Cambria" w:hAnsi="Cambria"/>
                <w:b/>
                <w:iCs/>
                <w:sz w:val="18"/>
                <w:szCs w:val="18"/>
              </w:rPr>
              <w:t>Vice P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 xml:space="preserve">resident – Business Development | </w:t>
            </w:r>
            <w:proofErr w:type="spellStart"/>
            <w:r>
              <w:rPr>
                <w:rFonts w:ascii="Cambria" w:hAnsi="Cambria"/>
                <w:b/>
                <w:iCs/>
                <w:sz w:val="18"/>
                <w:szCs w:val="18"/>
              </w:rPr>
              <w:t>Kunvarji</w:t>
            </w:r>
            <w:proofErr w:type="spellEnd"/>
            <w:r>
              <w:rPr>
                <w:rFonts w:ascii="Cambria" w:hAnsi="Cambria"/>
                <w:b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Cs/>
                <w:sz w:val="18"/>
                <w:szCs w:val="18"/>
              </w:rPr>
              <w:t>Finstock</w:t>
            </w:r>
            <w:proofErr w:type="spellEnd"/>
            <w:r>
              <w:rPr>
                <w:rFonts w:ascii="Cambria" w:hAnsi="Cambria"/>
                <w:b/>
                <w:iCs/>
                <w:sz w:val="18"/>
                <w:szCs w:val="18"/>
              </w:rPr>
              <w:t xml:space="preserve"> Pvt. Ltd. | </w:t>
            </w:r>
            <w:r w:rsidRPr="007A294D">
              <w:rPr>
                <w:rFonts w:ascii="Cambria" w:hAnsi="Cambria"/>
                <w:b/>
                <w:iCs/>
                <w:sz w:val="18"/>
                <w:szCs w:val="18"/>
              </w:rPr>
              <w:t>August 2023 - Present</w:t>
            </w:r>
          </w:p>
          <w:p w:rsidR="00400FBD" w:rsidRPr="005D70AD" w:rsidRDefault="005D70AD" w:rsidP="005D70AD">
            <w:pPr>
              <w:shd w:val="clear" w:color="auto" w:fill="DAEEF3" w:themeFill="accent5" w:themeFillTint="33"/>
              <w:spacing w:line="276" w:lineRule="auto"/>
              <w:jc w:val="both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Engaging in</w:t>
            </w:r>
            <w:r w:rsidR="00400FBD" w:rsidRPr="005D70AD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formulating and implementing comprehensive business development strategies, fostering client relationships, and continuously improving service quality to ensure customer satisfaction and organizational success.</w:t>
            </w:r>
          </w:p>
          <w:p w:rsidR="005D70AD" w:rsidRPr="005D70AD" w:rsidRDefault="005D70AD" w:rsidP="005D70AD">
            <w:pPr>
              <w:shd w:val="clear" w:color="auto" w:fill="FFFFFF"/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D70AD">
              <w:rPr>
                <w:rFonts w:ascii="Cambria" w:hAnsi="Cambria"/>
                <w:b/>
                <w:sz w:val="18"/>
                <w:szCs w:val="18"/>
              </w:rPr>
              <w:t>Responsibil</w:t>
            </w:r>
            <w:r>
              <w:rPr>
                <w:rFonts w:ascii="Cambria" w:hAnsi="Cambria"/>
                <w:b/>
                <w:sz w:val="18"/>
                <w:szCs w:val="18"/>
              </w:rPr>
              <w:t>i</w:t>
            </w:r>
            <w:r w:rsidRPr="005D70AD">
              <w:rPr>
                <w:rFonts w:ascii="Cambria" w:hAnsi="Cambria"/>
                <w:b/>
                <w:sz w:val="18"/>
                <w:szCs w:val="18"/>
              </w:rPr>
              <w:t>ties: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 xml:space="preserve">Developing and executing strategic plans to expand company presence in </w:t>
            </w:r>
            <w:r w:rsidRPr="004F77BE">
              <w:rPr>
                <w:rFonts w:ascii="Cambria" w:hAnsi="Cambria"/>
                <w:b/>
                <w:sz w:val="18"/>
                <w:szCs w:val="18"/>
              </w:rPr>
              <w:t>Mumbai and Ahmedabad markets</w:t>
            </w:r>
            <w:r w:rsidRPr="00400FBD">
              <w:rPr>
                <w:rFonts w:ascii="Cambria" w:hAnsi="Cambria"/>
                <w:sz w:val="18"/>
                <w:szCs w:val="18"/>
              </w:rPr>
              <w:t>, focusing on brand visibility and market penetration.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Establishing strong networks with key stakeholders in target regions to drive growth and increase market share.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 xml:space="preserve">Leading, mentoring, and </w:t>
            </w:r>
            <w:r w:rsidRPr="004F77BE">
              <w:rPr>
                <w:rFonts w:ascii="Cambria" w:hAnsi="Cambria"/>
                <w:b/>
                <w:sz w:val="18"/>
                <w:szCs w:val="18"/>
              </w:rPr>
              <w:t>managing a team of 20 to 30 sales professionals</w:t>
            </w:r>
            <w:r w:rsidRPr="00400FBD">
              <w:rPr>
                <w:rFonts w:ascii="Cambria" w:hAnsi="Cambria"/>
                <w:sz w:val="18"/>
                <w:szCs w:val="18"/>
              </w:rPr>
              <w:t>, ensuring alignment with organizational goals and objectives.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F77BE">
              <w:rPr>
                <w:rFonts w:ascii="Cambria" w:hAnsi="Cambria"/>
                <w:b/>
                <w:sz w:val="18"/>
                <w:szCs w:val="18"/>
              </w:rPr>
              <w:t>Fostering a collaborative work culture</w:t>
            </w:r>
            <w:r w:rsidRPr="00400FBD">
              <w:rPr>
                <w:rFonts w:ascii="Cambria" w:hAnsi="Cambria"/>
                <w:sz w:val="18"/>
                <w:szCs w:val="18"/>
              </w:rPr>
              <w:t xml:space="preserve"> to enhance team performance and productivity, driving towards achieving sales targets.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Formulating and implementing comprehensive strategies to drive revenue growth and capitalize on emerging business opportunities.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 xml:space="preserve">Identifying market trends and customer needs to </w:t>
            </w:r>
            <w:r w:rsidRPr="00C3302E">
              <w:rPr>
                <w:rFonts w:ascii="Cambria" w:hAnsi="Cambria"/>
                <w:b/>
                <w:sz w:val="18"/>
                <w:szCs w:val="18"/>
              </w:rPr>
              <w:t>develop tailored solutions</w:t>
            </w:r>
            <w:r w:rsidRPr="00400FBD">
              <w:rPr>
                <w:rFonts w:ascii="Cambria" w:hAnsi="Cambria"/>
                <w:sz w:val="18"/>
                <w:szCs w:val="18"/>
              </w:rPr>
              <w:t xml:space="preserve"> and gain a competitive advantage.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Cultivating and maintaining strong relationships with existing and potential clients, including HNIs and corporate accounts.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Proactively addressing client queries and concerns to ensure high levels of customer satisfaction and loyalty.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Identifying and addressing service deficiencies to enhance overall customer experience and satisfaction.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 xml:space="preserve">Implementing corrective measures to </w:t>
            </w:r>
            <w:r w:rsidRPr="00C3302E">
              <w:rPr>
                <w:rFonts w:ascii="Cambria" w:hAnsi="Cambria"/>
                <w:b/>
                <w:sz w:val="18"/>
                <w:szCs w:val="18"/>
              </w:rPr>
              <w:t xml:space="preserve">improve B2B </w:t>
            </w:r>
            <w:r w:rsidR="00C3302E">
              <w:rPr>
                <w:rFonts w:ascii="Cambria" w:hAnsi="Cambria"/>
                <w:b/>
                <w:sz w:val="18"/>
                <w:szCs w:val="18"/>
              </w:rPr>
              <w:t xml:space="preserve">and B2C </w:t>
            </w:r>
            <w:r w:rsidRPr="00C3302E">
              <w:rPr>
                <w:rFonts w:ascii="Cambria" w:hAnsi="Cambria"/>
                <w:b/>
                <w:sz w:val="18"/>
                <w:szCs w:val="18"/>
              </w:rPr>
              <w:t>service quality and compliance</w:t>
            </w:r>
            <w:r w:rsidRPr="00400FBD">
              <w:rPr>
                <w:rFonts w:ascii="Cambria" w:hAnsi="Cambria"/>
                <w:sz w:val="18"/>
                <w:szCs w:val="18"/>
              </w:rPr>
              <w:t xml:space="preserve"> with industry standards.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Developing and tracking key performance indicators to measure the effectiveness of business development efforts.</w:t>
            </w:r>
          </w:p>
          <w:p w:rsidR="00400FBD" w:rsidRPr="00400FBD" w:rsidRDefault="00400FB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00FBD">
              <w:rPr>
                <w:rFonts w:ascii="Cambria" w:hAnsi="Cambria"/>
                <w:sz w:val="18"/>
                <w:szCs w:val="18"/>
              </w:rPr>
              <w:t>Preparing and presenting regular reports to senior management, highlighting achievements, challenges, and areas for improvement.</w:t>
            </w:r>
          </w:p>
          <w:p w:rsidR="004D0CDC" w:rsidRPr="00D80F01" w:rsidRDefault="004D0CDC" w:rsidP="004D0CDC">
            <w:p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9C59BA" w:rsidRPr="009C59BA" w:rsidRDefault="009C59BA" w:rsidP="004672C0">
            <w:pPr>
              <w:shd w:val="clear" w:color="auto" w:fill="0F243E" w:themeFill="text2" w:themeFillShade="80"/>
              <w:spacing w:line="276" w:lineRule="auto"/>
              <w:rPr>
                <w:rFonts w:ascii="Cambria" w:hAnsi="Cambria"/>
                <w:b/>
                <w:iCs/>
                <w:sz w:val="18"/>
                <w:szCs w:val="18"/>
              </w:rPr>
            </w:pPr>
            <w:r w:rsidRPr="009C59BA">
              <w:rPr>
                <w:rFonts w:ascii="Cambria" w:hAnsi="Cambria"/>
                <w:b/>
                <w:bCs/>
                <w:iCs/>
                <w:sz w:val="18"/>
                <w:szCs w:val="18"/>
              </w:rPr>
              <w:t>Commission-based Financial Advisor</w:t>
            </w:r>
            <w:r w:rsidRPr="009C59BA">
              <w:rPr>
                <w:rFonts w:ascii="Cambria" w:hAnsi="Cambria"/>
                <w:b/>
                <w:iCs/>
                <w:sz w:val="18"/>
                <w:szCs w:val="18"/>
              </w:rPr>
              <w:t xml:space="preserve"> | </w:t>
            </w:r>
            <w:r w:rsidRPr="009C59BA">
              <w:rPr>
                <w:rFonts w:ascii="Cambria" w:hAnsi="Cambria"/>
                <w:b/>
                <w:sz w:val="18"/>
                <w:szCs w:val="18"/>
              </w:rPr>
              <w:t>Wealth Raiser Advisory | June 2020 - August 2023</w:t>
            </w:r>
          </w:p>
          <w:p w:rsidR="00374A3D" w:rsidRPr="005D70AD" w:rsidRDefault="005D70AD" w:rsidP="008C51E8">
            <w:pPr>
              <w:shd w:val="clear" w:color="auto" w:fill="DBE5F1" w:themeFill="accent1" w:themeFillTint="33"/>
              <w:spacing w:line="276" w:lineRule="auto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5D70AD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Successfully managed</w:t>
            </w:r>
            <w:r w:rsidR="00374A3D" w:rsidRPr="005D70AD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portfolios and facilitating real estate transactions amidst challenges like the COVID-19 pandemic. They also led a diverse team, ensuring compliance with regulations to protect client assets and maintain business integrity.</w:t>
            </w:r>
          </w:p>
          <w:p w:rsidR="0097513F" w:rsidRPr="00482AFF" w:rsidRDefault="0097513F" w:rsidP="005D70AD">
            <w:pPr>
              <w:spacing w:line="276" w:lineRule="auto"/>
              <w:rPr>
                <w:rFonts w:ascii="Cambria" w:hAnsi="Cambria"/>
                <w:b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Responsibil</w:t>
            </w:r>
            <w:r w:rsidR="00C272AB">
              <w:rPr>
                <w:rFonts w:ascii="Cambria" w:hAnsi="Cambria"/>
                <w:b/>
                <w:bCs/>
                <w:iCs/>
                <w:sz w:val="18"/>
                <w:szCs w:val="18"/>
              </w:rPr>
              <w:t>i</w:t>
            </w: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ties:</w:t>
            </w:r>
          </w:p>
          <w:p w:rsidR="00D86093" w:rsidRPr="00D86093" w:rsidRDefault="00D86093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D86093">
              <w:rPr>
                <w:rFonts w:ascii="Cambria" w:hAnsi="Cambria"/>
                <w:sz w:val="18"/>
                <w:szCs w:val="18"/>
              </w:rPr>
              <w:t>Develop</w:t>
            </w:r>
            <w:r w:rsidR="005D70AD">
              <w:rPr>
                <w:rFonts w:ascii="Cambria" w:hAnsi="Cambria"/>
                <w:sz w:val="18"/>
                <w:szCs w:val="18"/>
              </w:rPr>
              <w:t>ed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and maintain</w:t>
            </w:r>
            <w:r w:rsidR="005D70AD">
              <w:rPr>
                <w:rFonts w:ascii="Cambria" w:hAnsi="Cambria"/>
                <w:sz w:val="18"/>
                <w:szCs w:val="18"/>
              </w:rPr>
              <w:t>ed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client relationships for 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>wealth advisory services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while achieving revenue targets.</w:t>
            </w:r>
          </w:p>
          <w:p w:rsidR="00D86093" w:rsidRPr="00D86093" w:rsidRDefault="00D86093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D86093">
              <w:rPr>
                <w:rFonts w:ascii="Cambria" w:hAnsi="Cambria"/>
                <w:sz w:val="18"/>
                <w:szCs w:val="18"/>
              </w:rPr>
              <w:t>Provide</w:t>
            </w:r>
            <w:r w:rsidR="005D70AD">
              <w:rPr>
                <w:rFonts w:ascii="Cambria" w:hAnsi="Cambria"/>
                <w:sz w:val="18"/>
                <w:szCs w:val="18"/>
              </w:rPr>
              <w:t>d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timely and accurate market insights to clients, 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>expanding the client base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through networking and referrals.</w:t>
            </w:r>
          </w:p>
          <w:p w:rsidR="00D86093" w:rsidRPr="00D86093" w:rsidRDefault="00D86093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D86093">
              <w:rPr>
                <w:rFonts w:ascii="Cambria" w:hAnsi="Cambria"/>
                <w:sz w:val="18"/>
                <w:szCs w:val="18"/>
              </w:rPr>
              <w:t>Analyze</w:t>
            </w:r>
            <w:r w:rsidR="005D70AD">
              <w:rPr>
                <w:rFonts w:ascii="Cambria" w:hAnsi="Cambria"/>
                <w:sz w:val="18"/>
                <w:szCs w:val="18"/>
              </w:rPr>
              <w:t>d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>market trends and stock movements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to optimize diversified client portfolios.</w:t>
            </w:r>
          </w:p>
          <w:p w:rsidR="00D86093" w:rsidRPr="00D86093" w:rsidRDefault="00D86093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D86093">
              <w:rPr>
                <w:rFonts w:ascii="Cambria" w:hAnsi="Cambria"/>
                <w:sz w:val="18"/>
                <w:szCs w:val="18"/>
              </w:rPr>
              <w:t>Monitor</w:t>
            </w:r>
            <w:r w:rsidR="005D70AD">
              <w:rPr>
                <w:rFonts w:ascii="Cambria" w:hAnsi="Cambria"/>
                <w:sz w:val="18"/>
                <w:szCs w:val="18"/>
              </w:rPr>
              <w:t>ed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and adjust</w:t>
            </w:r>
            <w:r w:rsidR="005D70AD">
              <w:rPr>
                <w:rFonts w:ascii="Cambria" w:hAnsi="Cambria"/>
                <w:sz w:val="18"/>
                <w:szCs w:val="18"/>
              </w:rPr>
              <w:t>ed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portfolio performance based on market conditions, mitigating risks while maximizing returns.</w:t>
            </w:r>
          </w:p>
          <w:p w:rsidR="00D86093" w:rsidRPr="00D86093" w:rsidRDefault="005D70A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Identified</w:t>
            </w:r>
            <w:r w:rsidR="00D86093" w:rsidRPr="00D86093">
              <w:rPr>
                <w:rFonts w:ascii="Cambria" w:hAnsi="Cambria"/>
                <w:sz w:val="18"/>
                <w:szCs w:val="18"/>
              </w:rPr>
              <w:t xml:space="preserve"> and </w:t>
            </w:r>
            <w:r w:rsidR="00D86093" w:rsidRPr="00BF41DC">
              <w:rPr>
                <w:rFonts w:ascii="Cambria" w:hAnsi="Cambria"/>
                <w:b/>
                <w:sz w:val="18"/>
                <w:szCs w:val="18"/>
              </w:rPr>
              <w:t>capitalize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>d</w:t>
            </w:r>
            <w:r w:rsidR="00D86093" w:rsidRPr="00BF41DC">
              <w:rPr>
                <w:rFonts w:ascii="Cambria" w:hAnsi="Cambria"/>
                <w:b/>
                <w:sz w:val="18"/>
                <w:szCs w:val="18"/>
              </w:rPr>
              <w:t xml:space="preserve"> on real estate opportunities</w:t>
            </w:r>
            <w:r w:rsidR="00D86093" w:rsidRPr="00D86093">
              <w:rPr>
                <w:rFonts w:ascii="Cambria" w:hAnsi="Cambria"/>
                <w:sz w:val="18"/>
                <w:szCs w:val="18"/>
              </w:rPr>
              <w:t>, facilitating transactions with expert guidance.</w:t>
            </w:r>
          </w:p>
          <w:p w:rsidR="00D86093" w:rsidRPr="00D86093" w:rsidRDefault="00D86093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D86093">
              <w:rPr>
                <w:rFonts w:ascii="Cambria" w:hAnsi="Cambria"/>
                <w:sz w:val="18"/>
                <w:szCs w:val="18"/>
              </w:rPr>
              <w:t>Stay</w:t>
            </w:r>
            <w:r w:rsidR="005D70AD">
              <w:rPr>
                <w:rFonts w:ascii="Cambria" w:hAnsi="Cambria"/>
                <w:sz w:val="18"/>
                <w:szCs w:val="18"/>
              </w:rPr>
              <w:t>ed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updated on market trends and regulations, leveraging insights to drive successful property transactions.</w:t>
            </w:r>
          </w:p>
          <w:p w:rsidR="00D86093" w:rsidRPr="00D86093" w:rsidRDefault="005D70A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Le</w:t>
            </w:r>
            <w:r w:rsidR="00D86093" w:rsidRPr="00D86093">
              <w:rPr>
                <w:rFonts w:ascii="Cambria" w:hAnsi="Cambria"/>
                <w:sz w:val="18"/>
                <w:szCs w:val="18"/>
              </w:rPr>
              <w:t>d and mentor</w:t>
            </w:r>
            <w:r>
              <w:rPr>
                <w:rFonts w:ascii="Cambria" w:hAnsi="Cambria"/>
                <w:sz w:val="18"/>
                <w:szCs w:val="18"/>
              </w:rPr>
              <w:t>ed</w:t>
            </w:r>
            <w:r w:rsidR="00D86093" w:rsidRPr="00D86093">
              <w:rPr>
                <w:rFonts w:ascii="Cambria" w:hAnsi="Cambria"/>
                <w:sz w:val="18"/>
                <w:szCs w:val="18"/>
              </w:rPr>
              <w:t xml:space="preserve"> a diverse team, </w:t>
            </w:r>
            <w:r w:rsidR="00D86093" w:rsidRPr="00BF41DC">
              <w:rPr>
                <w:rFonts w:ascii="Cambria" w:hAnsi="Cambria"/>
                <w:b/>
                <w:sz w:val="18"/>
                <w:szCs w:val="18"/>
              </w:rPr>
              <w:t>providing ongoing training and support</w:t>
            </w:r>
            <w:r w:rsidR="00D86093" w:rsidRPr="00D86093">
              <w:rPr>
                <w:rFonts w:ascii="Cambria" w:hAnsi="Cambria"/>
                <w:sz w:val="18"/>
                <w:szCs w:val="18"/>
              </w:rPr>
              <w:t xml:space="preserve"> for enhanced performance.</w:t>
            </w:r>
          </w:p>
          <w:p w:rsidR="00D86093" w:rsidRPr="00D86093" w:rsidRDefault="005D70A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Identified</w:t>
            </w:r>
            <w:r w:rsidR="00D86093" w:rsidRPr="00D86093">
              <w:rPr>
                <w:rFonts w:ascii="Cambria" w:hAnsi="Cambria"/>
                <w:sz w:val="18"/>
                <w:szCs w:val="18"/>
              </w:rPr>
              <w:t xml:space="preserve"> and </w:t>
            </w:r>
            <w:r w:rsidR="00D86093" w:rsidRPr="00BF41DC">
              <w:rPr>
                <w:rFonts w:ascii="Cambria" w:hAnsi="Cambria"/>
                <w:b/>
                <w:sz w:val="18"/>
                <w:szCs w:val="18"/>
              </w:rPr>
              <w:t>recruit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>ed</w:t>
            </w:r>
            <w:r w:rsidR="00D86093" w:rsidRPr="00BF41DC">
              <w:rPr>
                <w:rFonts w:ascii="Cambria" w:hAnsi="Cambria"/>
                <w:b/>
                <w:sz w:val="18"/>
                <w:szCs w:val="18"/>
              </w:rPr>
              <w:t xml:space="preserve"> top talent</w:t>
            </w:r>
            <w:r w:rsidR="00D86093" w:rsidRPr="00D86093">
              <w:rPr>
                <w:rFonts w:ascii="Cambria" w:hAnsi="Cambria"/>
                <w:sz w:val="18"/>
                <w:szCs w:val="18"/>
              </w:rPr>
              <w:t xml:space="preserve"> to strengthen organizational capabilities and maintain relationships with candidates.</w:t>
            </w:r>
          </w:p>
          <w:p w:rsidR="00D86093" w:rsidRPr="00D86093" w:rsidRDefault="00D86093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BF41DC">
              <w:rPr>
                <w:rFonts w:ascii="Cambria" w:hAnsi="Cambria"/>
                <w:b/>
                <w:sz w:val="18"/>
                <w:szCs w:val="18"/>
              </w:rPr>
              <w:t>Navigate</w:t>
            </w:r>
            <w:r w:rsidR="005D70AD" w:rsidRPr="00BF41DC">
              <w:rPr>
                <w:rFonts w:ascii="Cambria" w:hAnsi="Cambria"/>
                <w:b/>
                <w:sz w:val="18"/>
                <w:szCs w:val="18"/>
              </w:rPr>
              <w:t>d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 xml:space="preserve"> pandemic challenges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by pivoting to alternative revenue streams and utilizing remote communication technology.</w:t>
            </w:r>
          </w:p>
          <w:p w:rsidR="00D86093" w:rsidRPr="00D86093" w:rsidRDefault="005D70AD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Showcased</w:t>
            </w:r>
            <w:r w:rsidR="00D86093" w:rsidRPr="00D86093">
              <w:rPr>
                <w:rFonts w:ascii="Cambria" w:hAnsi="Cambria"/>
                <w:sz w:val="18"/>
                <w:szCs w:val="18"/>
              </w:rPr>
              <w:t xml:space="preserve"> resilience and agility in adapting to changing market dynamics, ensuring continued operations and client engagement.</w:t>
            </w:r>
          </w:p>
          <w:p w:rsidR="00D86093" w:rsidRPr="00D86093" w:rsidRDefault="00D86093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BF41DC">
              <w:rPr>
                <w:rFonts w:ascii="Cambria" w:hAnsi="Cambria"/>
                <w:b/>
                <w:sz w:val="18"/>
                <w:szCs w:val="18"/>
              </w:rPr>
              <w:t>Ensure</w:t>
            </w:r>
            <w:r w:rsidR="005D70AD" w:rsidRPr="00BF41DC">
              <w:rPr>
                <w:rFonts w:ascii="Cambria" w:hAnsi="Cambria"/>
                <w:b/>
                <w:sz w:val="18"/>
                <w:szCs w:val="18"/>
              </w:rPr>
              <w:t>d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 xml:space="preserve"> compliance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with regulatory requirements and industry standards, implementing robust risk management processes.</w:t>
            </w:r>
          </w:p>
          <w:p w:rsidR="00D86093" w:rsidRPr="00D86093" w:rsidRDefault="00D86093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BF41DC">
              <w:rPr>
                <w:rFonts w:ascii="Cambria" w:hAnsi="Cambria"/>
                <w:b/>
                <w:sz w:val="18"/>
                <w:szCs w:val="18"/>
              </w:rPr>
              <w:t>Conduct</w:t>
            </w:r>
            <w:r w:rsidR="005D70AD" w:rsidRPr="00BF41DC">
              <w:rPr>
                <w:rFonts w:ascii="Cambria" w:hAnsi="Cambria"/>
                <w:b/>
                <w:sz w:val="18"/>
                <w:szCs w:val="18"/>
              </w:rPr>
              <w:t>ed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 xml:space="preserve"> periodic reviews and audits</w:t>
            </w:r>
            <w:r w:rsidRPr="00D86093">
              <w:rPr>
                <w:rFonts w:ascii="Cambria" w:hAnsi="Cambria"/>
                <w:sz w:val="18"/>
                <w:szCs w:val="18"/>
              </w:rPr>
              <w:t xml:space="preserve"> to proactively address any compliance or risk issues, safeguarding client assets and business integrity.</w:t>
            </w:r>
          </w:p>
          <w:p w:rsidR="004D0CDC" w:rsidRPr="004D0CDC" w:rsidRDefault="004D0CDC" w:rsidP="004D0CDC">
            <w:pPr>
              <w:shd w:val="clear" w:color="auto" w:fill="FFFFFF"/>
              <w:spacing w:line="276" w:lineRule="auto"/>
              <w:ind w:left="360"/>
              <w:rPr>
                <w:rFonts w:ascii="Cambria" w:hAnsi="Cambria"/>
                <w:sz w:val="18"/>
                <w:szCs w:val="18"/>
              </w:rPr>
            </w:pPr>
          </w:p>
          <w:p w:rsidR="009C59BA" w:rsidRDefault="009C59BA" w:rsidP="004672C0">
            <w:pPr>
              <w:shd w:val="clear" w:color="auto" w:fill="0F243E" w:themeFill="text2" w:themeFillShade="80"/>
              <w:spacing w:line="276" w:lineRule="auto"/>
              <w:rPr>
                <w:rFonts w:ascii="Cambria" w:hAnsi="Cambria"/>
                <w:b/>
                <w:iCs/>
                <w:sz w:val="18"/>
                <w:szCs w:val="18"/>
              </w:rPr>
            </w:pPr>
            <w:r w:rsidRPr="009C59BA">
              <w:rPr>
                <w:rFonts w:ascii="Cambria" w:hAnsi="Cambria"/>
                <w:b/>
                <w:bCs/>
                <w:sz w:val="18"/>
                <w:szCs w:val="18"/>
              </w:rPr>
              <w:t>Vice President Sales (India)</w:t>
            </w:r>
            <w:r w:rsidRPr="009C59BA">
              <w:rPr>
                <w:rFonts w:ascii="Cambria" w:hAnsi="Cambria"/>
                <w:b/>
                <w:sz w:val="18"/>
                <w:szCs w:val="18"/>
              </w:rPr>
              <w:t xml:space="preserve"> | </w:t>
            </w:r>
            <w:r w:rsidRPr="009C59BA">
              <w:rPr>
                <w:rFonts w:ascii="Cambria" w:hAnsi="Cambria"/>
                <w:b/>
                <w:iCs/>
                <w:sz w:val="18"/>
                <w:szCs w:val="18"/>
              </w:rPr>
              <w:t>Goldmine Stocks Pvt. Ltd. | July 2017 - December 2019</w:t>
            </w:r>
          </w:p>
          <w:p w:rsidR="00540321" w:rsidRDefault="005D70AD" w:rsidP="005D70AD">
            <w:pPr>
              <w:shd w:val="clear" w:color="auto" w:fill="DAEEF3" w:themeFill="accent5" w:themeFillTint="33"/>
              <w:spacing w:line="276" w:lineRule="auto"/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i/>
                <w:sz w:val="18"/>
                <w:szCs w:val="18"/>
              </w:rPr>
              <w:t>Spearheaded</w:t>
            </w:r>
            <w:r w:rsidR="00540321" w:rsidRPr="005D70AD">
              <w:rPr>
                <w:rFonts w:ascii="Cambria" w:hAnsi="Cambria"/>
                <w:b/>
                <w:bCs/>
                <w:i/>
                <w:sz w:val="18"/>
                <w:szCs w:val="18"/>
              </w:rPr>
              <w:t xml:space="preserve"> the expansion into new territories, establishing branches, and leading a team to drive profitability and franchise development, while also pioneering innovative business strategies and leveraging digital platforms for growth.</w:t>
            </w:r>
          </w:p>
          <w:p w:rsidR="005D70AD" w:rsidRPr="005D70AD" w:rsidRDefault="005D70AD" w:rsidP="005D70AD">
            <w:pPr>
              <w:spacing w:line="276" w:lineRule="auto"/>
              <w:rPr>
                <w:rFonts w:ascii="Cambria" w:hAnsi="Cambria"/>
                <w:b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Responsibilities: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 xml:space="preserve">Successfully initiated and executed expansion plans for Goldmine Stocks Pvt. Ltd. in </w:t>
            </w:r>
            <w:r w:rsidRPr="005B5A0B">
              <w:rPr>
                <w:rFonts w:ascii="Cambria" w:hAnsi="Cambria"/>
                <w:b/>
                <w:sz w:val="18"/>
                <w:szCs w:val="18"/>
              </w:rPr>
              <w:t>Gujarat, Maharashtra, Goa, and Rajasthan</w:t>
            </w:r>
            <w:r w:rsidRPr="00540321">
              <w:rPr>
                <w:rFonts w:ascii="Cambria" w:hAnsi="Cambria"/>
                <w:sz w:val="18"/>
                <w:szCs w:val="18"/>
              </w:rPr>
              <w:t>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BF41DC">
              <w:rPr>
                <w:rFonts w:ascii="Cambria" w:hAnsi="Cambria"/>
                <w:b/>
                <w:sz w:val="18"/>
                <w:szCs w:val="18"/>
              </w:rPr>
              <w:t>Established new branches</w:t>
            </w:r>
            <w:r w:rsidRPr="00540321">
              <w:rPr>
                <w:rFonts w:ascii="Cambria" w:hAnsi="Cambria"/>
                <w:sz w:val="18"/>
                <w:szCs w:val="18"/>
              </w:rPr>
              <w:t xml:space="preserve"> in 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>Mumbai and Jaipur</w:t>
            </w:r>
            <w:r w:rsidRPr="00540321">
              <w:rPr>
                <w:rFonts w:ascii="Cambria" w:hAnsi="Cambria"/>
                <w:sz w:val="18"/>
                <w:szCs w:val="18"/>
              </w:rPr>
              <w:t>, focusing on penetrating new markets and enhancing brand presence.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Sourced and assembled effective teams to drive business growth in newly established branches.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 xml:space="preserve">Implemented strategies that resulted in the 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 xml:space="preserve">significant improvement of </w:t>
            </w:r>
            <w:r w:rsidR="005D70AD" w:rsidRPr="00BF41DC"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BF41DC">
              <w:rPr>
                <w:rFonts w:ascii="Cambria" w:hAnsi="Cambria"/>
                <w:b/>
                <w:sz w:val="18"/>
                <w:szCs w:val="18"/>
              </w:rPr>
              <w:t xml:space="preserve"> branches in Mumbai within a year</w:t>
            </w:r>
            <w:r w:rsidRPr="00540321">
              <w:rPr>
                <w:rFonts w:ascii="Cambria" w:hAnsi="Cambria"/>
                <w:sz w:val="18"/>
                <w:szCs w:val="18"/>
              </w:rPr>
              <w:t>, achieving increased profitability.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Implemented initiatives to enhance operational efficiency and cost-effectiveness across branches.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 xml:space="preserve">Identified and </w:t>
            </w:r>
            <w:proofErr w:type="spellStart"/>
            <w:r w:rsidRPr="00231B19">
              <w:rPr>
                <w:rFonts w:ascii="Cambria" w:hAnsi="Cambria"/>
                <w:b/>
                <w:sz w:val="18"/>
                <w:szCs w:val="18"/>
              </w:rPr>
              <w:t>onboarded</w:t>
            </w:r>
            <w:proofErr w:type="spellEnd"/>
            <w:r w:rsidRPr="00231B19">
              <w:rPr>
                <w:rFonts w:ascii="Cambria" w:hAnsi="Cambria"/>
                <w:b/>
                <w:sz w:val="18"/>
                <w:szCs w:val="18"/>
              </w:rPr>
              <w:t xml:space="preserve"> numerous franchise partners</w:t>
            </w:r>
            <w:r w:rsidRPr="00540321">
              <w:rPr>
                <w:rFonts w:ascii="Cambria" w:hAnsi="Cambria"/>
                <w:sz w:val="18"/>
                <w:szCs w:val="18"/>
              </w:rPr>
              <w:t>, contributing to increased revenue streams and overall profitability.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lastRenderedPageBreak/>
              <w:t>Managed relationships with franchisees to ensure alignment with company objectives and standards.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 xml:space="preserve">Directed a </w:t>
            </w:r>
            <w:r w:rsidRPr="00231B19">
              <w:rPr>
                <w:rFonts w:ascii="Cambria" w:hAnsi="Cambria"/>
                <w:b/>
                <w:sz w:val="18"/>
                <w:szCs w:val="18"/>
              </w:rPr>
              <w:t>team of 35 individuals in Mumbai, 15 in Jaipur, and 15 in Ahmedabad</w:t>
            </w:r>
            <w:r w:rsidRPr="00540321">
              <w:rPr>
                <w:rFonts w:ascii="Cambria" w:hAnsi="Cambria"/>
                <w:sz w:val="18"/>
                <w:szCs w:val="18"/>
              </w:rPr>
              <w:t>, fostering a culture of high performance and collaboration.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Provided mentorship and guidance to team members, facilitating their professional growth and development.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 xml:space="preserve">Sourced, recruited, and trained candidates for various roles including </w:t>
            </w:r>
            <w:r w:rsidRPr="00231B19">
              <w:rPr>
                <w:rFonts w:ascii="Cambria" w:hAnsi="Cambria"/>
                <w:b/>
                <w:sz w:val="18"/>
                <w:szCs w:val="18"/>
              </w:rPr>
              <w:t>Research, RMS, Back Office, and Sales</w:t>
            </w:r>
            <w:r w:rsidRPr="00540321">
              <w:rPr>
                <w:rFonts w:ascii="Cambria" w:hAnsi="Cambria"/>
                <w:sz w:val="18"/>
                <w:szCs w:val="18"/>
              </w:rPr>
              <w:t>, ensuring the availability of skilled manpower to support business operations.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Leveraged online platforms and digital channels to explore new business opportunities and maximize revenue generation.</w:t>
            </w:r>
          </w:p>
          <w:p w:rsidR="00540321" w:rsidRPr="00231B19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 xml:space="preserve">Proactively researched and </w:t>
            </w:r>
            <w:r w:rsidRPr="00231B19">
              <w:rPr>
                <w:rFonts w:ascii="Cambria" w:hAnsi="Cambria"/>
                <w:b/>
                <w:sz w:val="18"/>
                <w:szCs w:val="18"/>
              </w:rPr>
              <w:t>implemented innovative business models</w:t>
            </w:r>
            <w:r w:rsidRPr="00540321">
              <w:rPr>
                <w:rFonts w:ascii="Cambria" w:hAnsi="Cambria"/>
                <w:sz w:val="18"/>
                <w:szCs w:val="18"/>
              </w:rPr>
              <w:t xml:space="preserve"> to adapt to changing market dynamics, </w:t>
            </w:r>
            <w:r w:rsidRPr="00231B19">
              <w:rPr>
                <w:rFonts w:ascii="Cambria" w:hAnsi="Cambria"/>
                <w:b/>
                <w:sz w:val="18"/>
                <w:szCs w:val="18"/>
              </w:rPr>
              <w:t xml:space="preserve">such as transitioning from retail business to new concepts like </w:t>
            </w:r>
            <w:proofErr w:type="spellStart"/>
            <w:r w:rsidRPr="00231B19">
              <w:rPr>
                <w:rFonts w:ascii="Cambria" w:hAnsi="Cambria"/>
                <w:b/>
                <w:sz w:val="18"/>
                <w:szCs w:val="18"/>
              </w:rPr>
              <w:t>Zarodha</w:t>
            </w:r>
            <w:proofErr w:type="spellEnd"/>
            <w:r w:rsidRPr="00231B19">
              <w:rPr>
                <w:rFonts w:ascii="Cambria" w:hAnsi="Cambria"/>
                <w:b/>
                <w:sz w:val="18"/>
                <w:szCs w:val="18"/>
              </w:rPr>
              <w:t>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Played a key role in strategic decision-making processes, contributing insights and recommendations to drive the company's growth agenda.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Evaluated market trends and competitor activities to formulate and adjust business strategies accordingly.</w:t>
            </w:r>
          </w:p>
          <w:p w:rsidR="00C272AB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 xml:space="preserve">Effectively transitioned out of the organization in response to the strategic shift towards the </w:t>
            </w:r>
            <w:proofErr w:type="spellStart"/>
            <w:r w:rsidRPr="00540321">
              <w:rPr>
                <w:rFonts w:ascii="Cambria" w:hAnsi="Cambria"/>
                <w:sz w:val="18"/>
                <w:szCs w:val="18"/>
              </w:rPr>
              <w:t>Zarodha</w:t>
            </w:r>
            <w:proofErr w:type="spellEnd"/>
            <w:r w:rsidRPr="00540321">
              <w:rPr>
                <w:rFonts w:ascii="Cambria" w:hAnsi="Cambria"/>
                <w:sz w:val="18"/>
                <w:szCs w:val="18"/>
              </w:rPr>
              <w:t xml:space="preserve"> concept, ensuring a smooth handover of responsibilities and projects.</w:t>
            </w:r>
          </w:p>
          <w:p w:rsidR="008C51E8" w:rsidRDefault="008C51E8" w:rsidP="00C272AB">
            <w:pPr>
              <w:shd w:val="clear" w:color="auto" w:fill="FFFFFF"/>
              <w:rPr>
                <w:rFonts w:ascii="Cambria" w:hAnsi="Cambria"/>
                <w:sz w:val="18"/>
                <w:szCs w:val="18"/>
              </w:rPr>
            </w:pPr>
          </w:p>
          <w:p w:rsidR="005D70AD" w:rsidRDefault="005D70AD" w:rsidP="00C272AB">
            <w:pPr>
              <w:shd w:val="clear" w:color="auto" w:fill="FFFFFF"/>
              <w:rPr>
                <w:rFonts w:ascii="Cambria" w:hAnsi="Cambria"/>
                <w:sz w:val="18"/>
                <w:szCs w:val="18"/>
              </w:rPr>
            </w:pPr>
          </w:p>
          <w:p w:rsidR="005D70AD" w:rsidRDefault="005D70AD" w:rsidP="00C272AB">
            <w:pPr>
              <w:shd w:val="clear" w:color="auto" w:fill="FFFFFF"/>
              <w:rPr>
                <w:rFonts w:ascii="Cambria" w:hAnsi="Cambria"/>
                <w:sz w:val="18"/>
                <w:szCs w:val="18"/>
              </w:rPr>
            </w:pPr>
          </w:p>
          <w:p w:rsidR="005D70AD" w:rsidRDefault="005D70AD" w:rsidP="00C272AB">
            <w:pPr>
              <w:shd w:val="clear" w:color="auto" w:fill="FFFFFF"/>
              <w:rPr>
                <w:rFonts w:ascii="Cambria" w:hAnsi="Cambria"/>
                <w:sz w:val="18"/>
                <w:szCs w:val="18"/>
              </w:rPr>
            </w:pPr>
          </w:p>
          <w:p w:rsidR="005D70AD" w:rsidRDefault="005D70AD" w:rsidP="00C272AB">
            <w:pPr>
              <w:shd w:val="clear" w:color="auto" w:fill="FFFFFF"/>
              <w:rPr>
                <w:rFonts w:ascii="Cambria" w:hAnsi="Cambria"/>
                <w:sz w:val="18"/>
                <w:szCs w:val="18"/>
              </w:rPr>
            </w:pPr>
          </w:p>
          <w:p w:rsidR="005D70AD" w:rsidRDefault="005D70AD" w:rsidP="00C272AB">
            <w:pPr>
              <w:shd w:val="clear" w:color="auto" w:fill="FFFFFF"/>
              <w:rPr>
                <w:rFonts w:ascii="Cambria" w:hAnsi="Cambria"/>
                <w:sz w:val="18"/>
                <w:szCs w:val="18"/>
              </w:rPr>
            </w:pPr>
          </w:p>
          <w:p w:rsidR="005D70AD" w:rsidRDefault="005D70AD" w:rsidP="00C272AB">
            <w:pPr>
              <w:shd w:val="clear" w:color="auto" w:fill="FFFFFF"/>
              <w:rPr>
                <w:rFonts w:ascii="Cambria" w:hAnsi="Cambria"/>
                <w:sz w:val="18"/>
                <w:szCs w:val="18"/>
              </w:rPr>
            </w:pPr>
          </w:p>
          <w:p w:rsidR="005D70AD" w:rsidRDefault="005D70AD" w:rsidP="00C272AB">
            <w:pPr>
              <w:shd w:val="clear" w:color="auto" w:fill="FFFFFF"/>
              <w:rPr>
                <w:rFonts w:ascii="Cambria" w:hAnsi="Cambria"/>
                <w:sz w:val="18"/>
                <w:szCs w:val="18"/>
              </w:rPr>
            </w:pPr>
          </w:p>
          <w:p w:rsidR="005D70AD" w:rsidRDefault="005D70AD" w:rsidP="00C272AB">
            <w:pPr>
              <w:shd w:val="clear" w:color="auto" w:fill="FFFFFF"/>
              <w:rPr>
                <w:rFonts w:ascii="Cambria" w:hAnsi="Cambria"/>
                <w:sz w:val="18"/>
                <w:szCs w:val="18"/>
              </w:rPr>
            </w:pPr>
          </w:p>
          <w:p w:rsidR="009C59BA" w:rsidRDefault="009C59BA" w:rsidP="00190E8F">
            <w:pPr>
              <w:shd w:val="clear" w:color="auto" w:fill="0F243E" w:themeFill="text2" w:themeFillShade="80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9C59BA">
              <w:rPr>
                <w:rFonts w:ascii="Cambria" w:hAnsi="Cambria"/>
                <w:b/>
                <w:bCs/>
                <w:iCs/>
                <w:sz w:val="18"/>
                <w:szCs w:val="18"/>
              </w:rPr>
              <w:t>Regional Head (Rajasthan, Goa, Maharashtra)</w:t>
            </w:r>
            <w:r>
              <w:rPr>
                <w:rFonts w:ascii="Cambria" w:hAnsi="Cambria"/>
                <w:b/>
                <w:iCs/>
                <w:sz w:val="18"/>
                <w:szCs w:val="18"/>
              </w:rPr>
              <w:t xml:space="preserve"> | 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Monarch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Networth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Capital Ltd. | </w:t>
            </w:r>
            <w:r w:rsidRPr="009C59BA">
              <w:rPr>
                <w:rFonts w:ascii="Cambria" w:hAnsi="Cambria"/>
                <w:b/>
                <w:sz w:val="18"/>
                <w:szCs w:val="18"/>
              </w:rPr>
              <w:t>December 2007 - July 2017</w:t>
            </w:r>
          </w:p>
          <w:p w:rsidR="005D70AD" w:rsidRPr="005D70AD" w:rsidRDefault="005D70AD" w:rsidP="005D70AD">
            <w:pPr>
              <w:shd w:val="clear" w:color="auto" w:fill="DAEEF3" w:themeFill="accent5" w:themeFillTint="33"/>
              <w:spacing w:line="276" w:lineRule="auto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5D70AD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Dealt in franchisee business growth nationwide, implementing strategic plans for branch performance enhancement, and leading teams across multiple states while ensuring compliance and integrity within the organization.</w:t>
            </w:r>
          </w:p>
          <w:p w:rsidR="005D70AD" w:rsidRPr="005D70AD" w:rsidRDefault="005D70AD" w:rsidP="005D70AD">
            <w:pPr>
              <w:spacing w:line="276" w:lineRule="auto"/>
              <w:rPr>
                <w:rFonts w:ascii="Cambria" w:hAnsi="Cambria"/>
                <w:b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iCs/>
                <w:sz w:val="18"/>
                <w:szCs w:val="18"/>
              </w:rPr>
              <w:t>Responsibilities: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 xml:space="preserve">Achieved </w:t>
            </w:r>
            <w:r w:rsidRPr="00231B19">
              <w:rPr>
                <w:rFonts w:ascii="Cambria" w:hAnsi="Cambria"/>
                <w:b/>
                <w:sz w:val="18"/>
                <w:szCs w:val="18"/>
              </w:rPr>
              <w:t>over 100% growth in franchisee business</w:t>
            </w:r>
            <w:r w:rsidRPr="00540321">
              <w:rPr>
                <w:rFonts w:ascii="Cambria" w:hAnsi="Cambria"/>
                <w:sz w:val="18"/>
                <w:szCs w:val="18"/>
              </w:rPr>
              <w:t xml:space="preserve">, expanding from </w:t>
            </w:r>
            <w:r w:rsidRPr="00231B19">
              <w:rPr>
                <w:rFonts w:ascii="Cambria" w:hAnsi="Cambria"/>
                <w:b/>
                <w:sz w:val="18"/>
                <w:szCs w:val="18"/>
              </w:rPr>
              <w:t>Gujarat</w:t>
            </w:r>
            <w:r w:rsidRPr="00540321">
              <w:rPr>
                <w:rFonts w:ascii="Cambria" w:hAnsi="Cambria"/>
                <w:sz w:val="18"/>
                <w:szCs w:val="18"/>
              </w:rPr>
              <w:t xml:space="preserve"> to a nationwide network.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Identified and addressed fraudulent activities within the franchisee network, ensuring compliance with company policies and maintaining integrity.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231B19">
              <w:rPr>
                <w:rFonts w:ascii="Cambria" w:hAnsi="Cambria"/>
                <w:b/>
                <w:sz w:val="18"/>
                <w:szCs w:val="18"/>
              </w:rPr>
              <w:t xml:space="preserve">Successfully led </w:t>
            </w:r>
            <w:proofErr w:type="spellStart"/>
            <w:r w:rsidRPr="00231B19">
              <w:rPr>
                <w:rFonts w:ascii="Cambria" w:hAnsi="Cambria"/>
                <w:b/>
                <w:sz w:val="18"/>
                <w:szCs w:val="18"/>
              </w:rPr>
              <w:t>Mehsana</w:t>
            </w:r>
            <w:proofErr w:type="spellEnd"/>
            <w:r w:rsidRPr="00231B19">
              <w:rPr>
                <w:rFonts w:ascii="Cambria" w:hAnsi="Cambria"/>
                <w:b/>
                <w:sz w:val="18"/>
                <w:szCs w:val="18"/>
              </w:rPr>
              <w:t xml:space="preserve"> Branch</w:t>
            </w:r>
            <w:r w:rsidRPr="00540321">
              <w:rPr>
                <w:rFonts w:ascii="Cambria" w:hAnsi="Cambria"/>
                <w:sz w:val="18"/>
                <w:szCs w:val="18"/>
              </w:rPr>
              <w:t xml:space="preserve"> from loss to profitability, demonstrating effective managerial skills and strategic planning.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Implemented disciplined work culture and performance-driven approach across all branches, fostering excellence and accountability.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 xml:space="preserve">Led </w:t>
            </w:r>
            <w:r w:rsidRPr="00231B19">
              <w:rPr>
                <w:rFonts w:ascii="Cambria" w:hAnsi="Cambria"/>
                <w:b/>
                <w:sz w:val="18"/>
                <w:szCs w:val="18"/>
              </w:rPr>
              <w:t>teams of 10 members in Goa and 25 members in Rajasthan</w:t>
            </w:r>
            <w:r w:rsidRPr="00540321">
              <w:rPr>
                <w:rFonts w:ascii="Cambria" w:hAnsi="Cambria"/>
                <w:sz w:val="18"/>
                <w:szCs w:val="18"/>
              </w:rPr>
              <w:t>, fostering trust and camaraderie among branch employees.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Provided mentorship and guidance to team members, nurturing talent and promoting professional growth within the organization.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Developed and executed strategic plans to optimize franchisee operations and maximize profitability.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Implemented initiatives to streamline processes, enhance efficiency, and ensure compliance with regulatory requirements.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231B19">
              <w:rPr>
                <w:rFonts w:ascii="Cambria" w:hAnsi="Cambria"/>
                <w:b/>
                <w:sz w:val="18"/>
                <w:szCs w:val="18"/>
              </w:rPr>
              <w:t>Addressed conflicts effectively within the organization</w:t>
            </w:r>
            <w:r w:rsidRPr="00540321">
              <w:rPr>
                <w:rFonts w:ascii="Cambria" w:hAnsi="Cambria"/>
                <w:sz w:val="18"/>
                <w:szCs w:val="18"/>
              </w:rPr>
              <w:t xml:space="preserve"> and </w:t>
            </w:r>
            <w:r w:rsidRPr="00231B19">
              <w:rPr>
                <w:rFonts w:ascii="Cambria" w:hAnsi="Cambria"/>
                <w:b/>
                <w:sz w:val="18"/>
                <w:szCs w:val="18"/>
              </w:rPr>
              <w:t>resolved disputes with stakeholders</w:t>
            </w:r>
            <w:r w:rsidRPr="00540321">
              <w:rPr>
                <w:rFonts w:ascii="Cambria" w:hAnsi="Cambria"/>
                <w:sz w:val="18"/>
                <w:szCs w:val="18"/>
              </w:rPr>
              <w:t>, maintaining open communication channels and upholding professional integrity.</w:t>
            </w:r>
          </w:p>
          <w:p w:rsidR="00540321" w:rsidRPr="00540321" w:rsidRDefault="00540321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540321">
              <w:rPr>
                <w:rFonts w:ascii="Cambria" w:hAnsi="Cambria"/>
                <w:sz w:val="18"/>
                <w:szCs w:val="18"/>
              </w:rPr>
              <w:t>Managed interpersonal issues and maintained positive relationships with management and stakeholders, providing timely updates and insights.</w:t>
            </w:r>
          </w:p>
          <w:p w:rsidR="00190E8F" w:rsidRPr="00C272AB" w:rsidRDefault="00190E8F" w:rsidP="00190E8F">
            <w:pPr>
              <w:shd w:val="clear" w:color="auto" w:fill="FFFFFF"/>
              <w:spacing w:line="276" w:lineRule="auto"/>
              <w:ind w:left="360"/>
              <w:rPr>
                <w:rFonts w:ascii="Cambria" w:hAnsi="Cambria"/>
                <w:sz w:val="18"/>
                <w:szCs w:val="18"/>
              </w:rPr>
            </w:pPr>
          </w:p>
          <w:tbl>
            <w:tblPr>
              <w:tblStyle w:val="TableGrid"/>
              <w:tblW w:w="112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"/>
              <w:gridCol w:w="10885"/>
            </w:tblGrid>
            <w:tr w:rsidR="00190E8F" w:rsidRPr="00D0619C" w:rsidTr="00990C29">
              <w:trPr>
                <w:trHeight w:val="276"/>
              </w:trPr>
              <w:tc>
                <w:tcPr>
                  <w:tcW w:w="401" w:type="dxa"/>
                  <w:shd w:val="clear" w:color="auto" w:fill="1B1F30"/>
                </w:tcPr>
                <w:p w:rsidR="00190E8F" w:rsidRPr="00D0619C" w:rsidRDefault="00190E8F" w:rsidP="00190E8F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0885" w:type="dxa"/>
                  <w:shd w:val="clear" w:color="auto" w:fill="F2F2F2" w:themeFill="background1" w:themeFillShade="F2"/>
                </w:tcPr>
                <w:p w:rsidR="00190E8F" w:rsidRPr="00D0619C" w:rsidRDefault="00190E8F" w:rsidP="00190E8F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>
                    <w:rPr>
                      <w:rFonts w:ascii="Cambria" w:hAnsi="Cambria"/>
                      <w:b/>
                      <w:spacing w:val="20"/>
                    </w:rPr>
                    <w:t>PREVIOUS</w:t>
                  </w:r>
                  <w:r w:rsidRPr="00D0619C">
                    <w:rPr>
                      <w:rFonts w:ascii="Cambria" w:hAnsi="Cambria"/>
                      <w:b/>
                      <w:spacing w:val="20"/>
                    </w:rPr>
                    <w:t xml:space="preserve"> EXPERIENCE</w:t>
                  </w:r>
                </w:p>
              </w:tc>
            </w:tr>
          </w:tbl>
          <w:p w:rsidR="006F3800" w:rsidRPr="00983B94" w:rsidRDefault="006F3800" w:rsidP="00190E8F">
            <w:pPr>
              <w:shd w:val="clear" w:color="auto" w:fill="FFFFFF"/>
              <w:ind w:left="720"/>
              <w:rPr>
                <w:rFonts w:ascii="Cambria" w:hAnsi="Cambria"/>
                <w:sz w:val="10"/>
                <w:szCs w:val="18"/>
              </w:rPr>
            </w:pPr>
          </w:p>
          <w:p w:rsidR="00190E8F" w:rsidRPr="00190E8F" w:rsidRDefault="00190E8F" w:rsidP="00190E8F">
            <w:pPr>
              <w:shd w:val="clear" w:color="auto" w:fill="0F243E" w:themeFill="text2" w:themeFillShade="80"/>
              <w:spacing w:line="276" w:lineRule="auto"/>
              <w:rPr>
                <w:rFonts w:ascii="Cambria" w:hAnsi="Cambria"/>
                <w:b/>
                <w:bCs/>
                <w:iCs/>
                <w:sz w:val="18"/>
                <w:szCs w:val="18"/>
              </w:rPr>
            </w:pPr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 xml:space="preserve">Branch Head | Shree </w:t>
            </w:r>
            <w:proofErr w:type="spellStart"/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>Vardhman</w:t>
            </w:r>
            <w:proofErr w:type="spellEnd"/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 xml:space="preserve"> Investment | June 2007 - December 2007</w:t>
            </w:r>
          </w:p>
          <w:p w:rsidR="00190E8F" w:rsidRPr="00190E8F" w:rsidRDefault="00190E8F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190E8F">
              <w:rPr>
                <w:rFonts w:ascii="Cambria" w:hAnsi="Cambria"/>
                <w:sz w:val="18"/>
                <w:szCs w:val="18"/>
              </w:rPr>
              <w:t>Successfully managed branch operations while maintaining client relationships and achieving performance targets.</w:t>
            </w:r>
          </w:p>
          <w:p w:rsidR="00190E8F" w:rsidRDefault="00190E8F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190E8F">
              <w:rPr>
                <w:rFonts w:ascii="Cambria" w:hAnsi="Cambria"/>
                <w:sz w:val="18"/>
                <w:szCs w:val="18"/>
              </w:rPr>
              <w:t>Demonstrated integrity by honoring commitments made to previous employers.</w:t>
            </w:r>
          </w:p>
          <w:p w:rsidR="00062D0E" w:rsidRPr="00190E8F" w:rsidRDefault="00062D0E" w:rsidP="00062D0E">
            <w:pPr>
              <w:shd w:val="clear" w:color="auto" w:fill="FFFFFF"/>
              <w:spacing w:line="276" w:lineRule="auto"/>
              <w:ind w:left="360"/>
              <w:rPr>
                <w:rFonts w:ascii="Cambria" w:hAnsi="Cambria"/>
                <w:sz w:val="18"/>
                <w:szCs w:val="18"/>
              </w:rPr>
            </w:pPr>
          </w:p>
          <w:p w:rsidR="00190E8F" w:rsidRPr="00190E8F" w:rsidRDefault="00190E8F" w:rsidP="00190E8F">
            <w:pPr>
              <w:shd w:val="clear" w:color="auto" w:fill="0F243E" w:themeFill="text2" w:themeFillShade="80"/>
              <w:spacing w:line="276" w:lineRule="auto"/>
              <w:rPr>
                <w:rFonts w:ascii="Cambria" w:hAnsi="Cambria"/>
                <w:b/>
                <w:bCs/>
                <w:iCs/>
                <w:sz w:val="18"/>
                <w:szCs w:val="18"/>
              </w:rPr>
            </w:pPr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 xml:space="preserve">Relationship Manager | </w:t>
            </w:r>
            <w:proofErr w:type="spellStart"/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>Indiabulls</w:t>
            </w:r>
            <w:proofErr w:type="spellEnd"/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 xml:space="preserve"> Securities Ltd. | May 2004 - June 2007</w:t>
            </w:r>
          </w:p>
          <w:p w:rsidR="00190E8F" w:rsidRPr="00190E8F" w:rsidRDefault="00190E8F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190E8F">
              <w:rPr>
                <w:rFonts w:ascii="Cambria" w:hAnsi="Cambria"/>
                <w:sz w:val="18"/>
                <w:szCs w:val="18"/>
              </w:rPr>
              <w:t>Generated substantial revenue by maintaining client relations and promoting equity and commodity trading.</w:t>
            </w:r>
          </w:p>
          <w:p w:rsidR="00190E8F" w:rsidRDefault="00190E8F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190E8F">
              <w:rPr>
                <w:rFonts w:ascii="Cambria" w:hAnsi="Cambria"/>
                <w:sz w:val="18"/>
                <w:szCs w:val="18"/>
              </w:rPr>
              <w:t>Left due to misalignment with sales policies, impacting team morale.</w:t>
            </w:r>
          </w:p>
          <w:p w:rsidR="00062D0E" w:rsidRPr="00190E8F" w:rsidRDefault="00062D0E" w:rsidP="00062D0E">
            <w:pPr>
              <w:shd w:val="clear" w:color="auto" w:fill="FFFFFF"/>
              <w:spacing w:line="276" w:lineRule="auto"/>
              <w:ind w:left="360"/>
              <w:rPr>
                <w:rFonts w:ascii="Cambria" w:hAnsi="Cambria"/>
                <w:sz w:val="18"/>
                <w:szCs w:val="18"/>
              </w:rPr>
            </w:pPr>
          </w:p>
          <w:p w:rsidR="00190E8F" w:rsidRPr="00190E8F" w:rsidRDefault="00190E8F" w:rsidP="00190E8F">
            <w:pPr>
              <w:shd w:val="clear" w:color="auto" w:fill="0F243E" w:themeFill="text2" w:themeFillShade="80"/>
              <w:spacing w:line="276" w:lineRule="auto"/>
              <w:rPr>
                <w:rFonts w:ascii="Cambria" w:hAnsi="Cambria"/>
                <w:b/>
                <w:bCs/>
                <w:iCs/>
                <w:sz w:val="18"/>
                <w:szCs w:val="18"/>
              </w:rPr>
            </w:pPr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>Financial Consultant | IDBI Bank Ltd. | May 2000 - April 2004</w:t>
            </w:r>
          </w:p>
          <w:p w:rsidR="00190E8F" w:rsidRDefault="00190E8F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190E8F">
              <w:rPr>
                <w:rFonts w:ascii="Cambria" w:hAnsi="Cambria"/>
                <w:sz w:val="18"/>
                <w:szCs w:val="18"/>
              </w:rPr>
              <w:t xml:space="preserve">Exceeded targets by promoting loan and </w:t>
            </w:r>
            <w:proofErr w:type="spellStart"/>
            <w:r w:rsidRPr="00190E8F">
              <w:rPr>
                <w:rFonts w:ascii="Cambria" w:hAnsi="Cambria"/>
                <w:sz w:val="18"/>
                <w:szCs w:val="18"/>
              </w:rPr>
              <w:t>demat</w:t>
            </w:r>
            <w:proofErr w:type="spellEnd"/>
            <w:r w:rsidRPr="00190E8F">
              <w:rPr>
                <w:rFonts w:ascii="Cambria" w:hAnsi="Cambria"/>
                <w:sz w:val="18"/>
                <w:szCs w:val="18"/>
              </w:rPr>
              <w:t xml:space="preserve"> account products, demonstrating strong sales and customer service skills.</w:t>
            </w:r>
          </w:p>
          <w:p w:rsidR="00062D0E" w:rsidRPr="00190E8F" w:rsidRDefault="00062D0E" w:rsidP="00062D0E">
            <w:pPr>
              <w:shd w:val="clear" w:color="auto" w:fill="FFFFFF"/>
              <w:spacing w:line="276" w:lineRule="auto"/>
              <w:ind w:left="360"/>
              <w:rPr>
                <w:rFonts w:ascii="Cambria" w:hAnsi="Cambria"/>
                <w:sz w:val="18"/>
                <w:szCs w:val="18"/>
              </w:rPr>
            </w:pPr>
          </w:p>
          <w:p w:rsidR="00190E8F" w:rsidRPr="00190E8F" w:rsidRDefault="00190E8F" w:rsidP="00190E8F">
            <w:pPr>
              <w:shd w:val="clear" w:color="auto" w:fill="0F243E" w:themeFill="text2" w:themeFillShade="80"/>
              <w:spacing w:line="276" w:lineRule="auto"/>
              <w:rPr>
                <w:rFonts w:ascii="Cambria" w:hAnsi="Cambria"/>
                <w:b/>
                <w:bCs/>
                <w:iCs/>
                <w:sz w:val="18"/>
                <w:szCs w:val="18"/>
              </w:rPr>
            </w:pPr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 xml:space="preserve">Business Relation Officer | </w:t>
            </w:r>
            <w:proofErr w:type="spellStart"/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>Ashami</w:t>
            </w:r>
            <w:proofErr w:type="spellEnd"/>
            <w:r w:rsidRPr="00190E8F">
              <w:rPr>
                <w:rFonts w:ascii="Cambria" w:hAnsi="Cambria"/>
                <w:b/>
                <w:bCs/>
                <w:iCs/>
                <w:sz w:val="18"/>
                <w:szCs w:val="18"/>
              </w:rPr>
              <w:t xml:space="preserve"> Financial Consultant | January 1994 - April 2000</w:t>
            </w:r>
          </w:p>
          <w:p w:rsidR="00190E8F" w:rsidRPr="00190E8F" w:rsidRDefault="00190E8F" w:rsidP="00540321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190E8F">
              <w:rPr>
                <w:rFonts w:ascii="Cambria" w:hAnsi="Cambria"/>
                <w:sz w:val="18"/>
                <w:szCs w:val="18"/>
              </w:rPr>
              <w:t>Initiated sales career in stockbroking, building client relationships and achieving sales targets.</w:t>
            </w:r>
          </w:p>
          <w:p w:rsidR="00D0559C" w:rsidRPr="00190E8F" w:rsidRDefault="00D0559C" w:rsidP="00190E8F">
            <w:pPr>
              <w:rPr>
                <w:rFonts w:ascii="Cambria" w:hAnsi="Cambria"/>
                <w:sz w:val="18"/>
                <w:szCs w:val="18"/>
              </w:rPr>
            </w:pPr>
          </w:p>
          <w:tbl>
            <w:tblPr>
              <w:tblStyle w:val="TableGrid"/>
              <w:tblW w:w="112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"/>
              <w:gridCol w:w="10885"/>
            </w:tblGrid>
            <w:tr w:rsidR="0097513F" w:rsidRPr="00D0619C" w:rsidTr="002141F6">
              <w:trPr>
                <w:trHeight w:val="276"/>
              </w:trPr>
              <w:tc>
                <w:tcPr>
                  <w:tcW w:w="401" w:type="dxa"/>
                  <w:shd w:val="clear" w:color="auto" w:fill="1B1F30"/>
                </w:tcPr>
                <w:p w:rsidR="0097513F" w:rsidRPr="00D0619C" w:rsidRDefault="0097513F" w:rsidP="0097513F">
                  <w:pPr>
                    <w:rPr>
                      <w:rFonts w:ascii="Cambria" w:hAnsi="Cambria"/>
                    </w:rPr>
                  </w:pPr>
                </w:p>
              </w:tc>
              <w:tc>
                <w:tcPr>
                  <w:tcW w:w="10885" w:type="dxa"/>
                  <w:shd w:val="clear" w:color="auto" w:fill="F2F2F2" w:themeFill="background1" w:themeFillShade="F2"/>
                </w:tcPr>
                <w:p w:rsidR="0097513F" w:rsidRPr="00D0619C" w:rsidRDefault="0097513F" w:rsidP="0097513F">
                  <w:pPr>
                    <w:rPr>
                      <w:rFonts w:ascii="Cambria" w:hAnsi="Cambria"/>
                      <w:b/>
                      <w:spacing w:val="20"/>
                    </w:rPr>
                  </w:pPr>
                  <w:r>
                    <w:rPr>
                      <w:rFonts w:ascii="Cambria" w:hAnsi="Cambria"/>
                      <w:b/>
                      <w:spacing w:val="20"/>
                    </w:rPr>
                    <w:t>PERSONAL DETAILS</w:t>
                  </w:r>
                </w:p>
              </w:tc>
            </w:tr>
          </w:tbl>
          <w:p w:rsidR="0097513F" w:rsidRDefault="0097513F" w:rsidP="0097513F">
            <w:pPr>
              <w:jc w:val="both"/>
              <w:rPr>
                <w:rFonts w:ascii="Cambria" w:hAnsi="Cambria"/>
              </w:rPr>
            </w:pPr>
          </w:p>
          <w:p w:rsidR="0097513F" w:rsidRPr="00F125A0" w:rsidRDefault="0097513F" w:rsidP="004672C0">
            <w:pPr>
              <w:spacing w:line="276" w:lineRule="auto"/>
              <w:rPr>
                <w:rFonts w:ascii="Cambria" w:eastAsia="Calibri" w:hAnsi="Cambria" w:cs="Calibri"/>
                <w:b/>
                <w:color w:val="000000" w:themeColor="text1"/>
                <w:sz w:val="18"/>
              </w:rPr>
            </w:pPr>
            <w:r w:rsidRPr="009A310C">
              <w:rPr>
                <w:rFonts w:ascii="Cambria" w:eastAsia="Calibri" w:hAnsi="Cambria" w:cs="Calibri"/>
                <w:b/>
                <w:color w:val="000000" w:themeColor="text1"/>
                <w:sz w:val="18"/>
              </w:rPr>
              <w:t>Date of Birth</w:t>
            </w:r>
            <w:r w:rsidRPr="00F125A0">
              <w:rPr>
                <w:rFonts w:ascii="Cambria" w:eastAsia="Calibri" w:hAnsi="Cambria" w:cs="Calibri"/>
                <w:b/>
                <w:color w:val="000000" w:themeColor="text1"/>
                <w:sz w:val="18"/>
              </w:rPr>
              <w:t xml:space="preserve">: </w:t>
            </w:r>
            <w:r w:rsidR="00D532DB">
              <w:rPr>
                <w:rFonts w:ascii="Cambria" w:hAnsi="Cambria"/>
                <w:sz w:val="18"/>
                <w:szCs w:val="18"/>
              </w:rPr>
              <w:t>4</w:t>
            </w:r>
            <w:r w:rsidR="00D532DB" w:rsidRPr="00D532DB">
              <w:rPr>
                <w:rFonts w:ascii="Cambria" w:hAnsi="Cambria"/>
                <w:sz w:val="18"/>
                <w:szCs w:val="18"/>
                <w:vertAlign w:val="superscript"/>
              </w:rPr>
              <w:t>th</w:t>
            </w:r>
            <w:r w:rsidR="00D532DB">
              <w:rPr>
                <w:rFonts w:ascii="Cambria" w:hAnsi="Cambria"/>
                <w:sz w:val="18"/>
                <w:szCs w:val="18"/>
              </w:rPr>
              <w:t xml:space="preserve"> December 1976</w:t>
            </w:r>
          </w:p>
          <w:p w:rsidR="0097513F" w:rsidRDefault="0097513F" w:rsidP="004672C0">
            <w:pPr>
              <w:spacing w:line="276" w:lineRule="auto"/>
              <w:rPr>
                <w:rFonts w:ascii="Cambria" w:eastAsia="Calibri" w:hAnsi="Cambria" w:cs="Calibri"/>
                <w:color w:val="000000" w:themeColor="text1"/>
                <w:sz w:val="18"/>
              </w:rPr>
            </w:pPr>
            <w:r w:rsidRPr="00F125A0">
              <w:rPr>
                <w:rFonts w:ascii="Cambria" w:eastAsia="Calibri" w:hAnsi="Cambria" w:cs="Calibri"/>
                <w:b/>
                <w:color w:val="000000" w:themeColor="text1"/>
                <w:sz w:val="18"/>
              </w:rPr>
              <w:t xml:space="preserve">Languages Known: </w:t>
            </w:r>
            <w:r w:rsidR="001D5101">
              <w:rPr>
                <w:rFonts w:ascii="Cambria" w:hAnsi="Cambria"/>
                <w:sz w:val="18"/>
                <w:szCs w:val="18"/>
              </w:rPr>
              <w:t>English, Hindi, Marathi and Gujarati</w:t>
            </w:r>
          </w:p>
          <w:p w:rsidR="0097513F" w:rsidRPr="00D0619C" w:rsidRDefault="000D7827" w:rsidP="00D532D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eastAsia="Calibri" w:hAnsi="Cambria" w:cs="Calibri"/>
                <w:b/>
                <w:color w:val="000000" w:themeColor="text1"/>
                <w:sz w:val="18"/>
              </w:rPr>
              <w:t xml:space="preserve">Permanent </w:t>
            </w:r>
            <w:r w:rsidR="0097513F" w:rsidRPr="00FD3FEE">
              <w:rPr>
                <w:rFonts w:ascii="Cambria" w:eastAsia="Calibri" w:hAnsi="Cambria" w:cs="Calibri"/>
                <w:b/>
                <w:color w:val="000000" w:themeColor="text1"/>
                <w:sz w:val="18"/>
              </w:rPr>
              <w:t>Address</w:t>
            </w:r>
            <w:r w:rsidR="0097513F">
              <w:rPr>
                <w:rFonts w:ascii="Cambria" w:eastAsia="Calibri" w:hAnsi="Cambria" w:cs="Calibri"/>
                <w:color w:val="000000" w:themeColor="text1"/>
                <w:sz w:val="18"/>
              </w:rPr>
              <w:t xml:space="preserve">: </w:t>
            </w:r>
            <w:r w:rsidR="00D532DB" w:rsidRPr="00D532DB">
              <w:rPr>
                <w:rFonts w:ascii="Cambria" w:hAnsi="Cambria"/>
                <w:sz w:val="18"/>
                <w:szCs w:val="18"/>
              </w:rPr>
              <w:t xml:space="preserve">A/16 </w:t>
            </w:r>
            <w:proofErr w:type="spellStart"/>
            <w:r w:rsidR="00D532DB" w:rsidRPr="00D532DB">
              <w:rPr>
                <w:rFonts w:ascii="Cambria" w:hAnsi="Cambria"/>
                <w:sz w:val="18"/>
                <w:szCs w:val="18"/>
              </w:rPr>
              <w:t>Mrudang</w:t>
            </w:r>
            <w:proofErr w:type="spellEnd"/>
            <w:r w:rsidR="00D532DB" w:rsidRPr="00D532DB">
              <w:rPr>
                <w:rFonts w:ascii="Cambria" w:hAnsi="Cambria"/>
                <w:sz w:val="18"/>
                <w:szCs w:val="18"/>
              </w:rPr>
              <w:t xml:space="preserve"> Flat, B/h. </w:t>
            </w:r>
            <w:proofErr w:type="spellStart"/>
            <w:r w:rsidR="00D532DB" w:rsidRPr="00D532DB">
              <w:rPr>
                <w:rFonts w:ascii="Cambria" w:hAnsi="Cambria"/>
                <w:sz w:val="18"/>
                <w:szCs w:val="18"/>
              </w:rPr>
              <w:t>Vasna</w:t>
            </w:r>
            <w:proofErr w:type="spellEnd"/>
            <w:r w:rsidR="00D532DB" w:rsidRPr="00D532DB">
              <w:rPr>
                <w:rFonts w:ascii="Cambria" w:hAnsi="Cambria"/>
                <w:sz w:val="18"/>
                <w:szCs w:val="18"/>
              </w:rPr>
              <w:t xml:space="preserve"> Bus Stop, </w:t>
            </w:r>
            <w:r w:rsidR="00D532DB">
              <w:rPr>
                <w:rFonts w:ascii="Cambria" w:hAnsi="Cambria"/>
                <w:sz w:val="18"/>
                <w:szCs w:val="18"/>
              </w:rPr>
              <w:t>Ahmedabad, Gujarat, 380</w:t>
            </w:r>
            <w:r w:rsidR="00D532DB" w:rsidRPr="00D532DB">
              <w:rPr>
                <w:rFonts w:ascii="Cambria" w:hAnsi="Cambria"/>
                <w:sz w:val="18"/>
                <w:szCs w:val="18"/>
              </w:rPr>
              <w:t>007</w:t>
            </w:r>
            <w:r w:rsidR="00D532DB">
              <w:rPr>
                <w:rFonts w:ascii="Cambria" w:hAnsi="Cambria"/>
                <w:sz w:val="18"/>
                <w:szCs w:val="18"/>
              </w:rPr>
              <w:t>, India</w:t>
            </w:r>
          </w:p>
        </w:tc>
        <w:tc>
          <w:tcPr>
            <w:tcW w:w="291" w:type="dxa"/>
          </w:tcPr>
          <w:p w:rsidR="00D0559C" w:rsidRPr="00D0619C" w:rsidRDefault="00D0559C" w:rsidP="002141F6">
            <w:pPr>
              <w:rPr>
                <w:rFonts w:ascii="Cambria" w:hAnsi="Cambria"/>
              </w:rPr>
            </w:pPr>
          </w:p>
        </w:tc>
      </w:tr>
    </w:tbl>
    <w:p w:rsidR="00722FC9" w:rsidRPr="008E32C9" w:rsidRDefault="00BD1ADC" w:rsidP="008E32C9"/>
    <w:sectPr w:rsidR="00722FC9" w:rsidRPr="008E32C9" w:rsidSect="008E32C9">
      <w:pgSz w:w="11906" w:h="16838" w:code="9"/>
      <w:pgMar w:top="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46A7"/>
    <w:multiLevelType w:val="multilevel"/>
    <w:tmpl w:val="795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3305FE"/>
    <w:multiLevelType w:val="multilevel"/>
    <w:tmpl w:val="39F4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D97BAE"/>
    <w:multiLevelType w:val="multilevel"/>
    <w:tmpl w:val="2EAC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A27F8"/>
    <w:multiLevelType w:val="multilevel"/>
    <w:tmpl w:val="36BE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9272C"/>
    <w:multiLevelType w:val="multilevel"/>
    <w:tmpl w:val="D894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AA26F9"/>
    <w:multiLevelType w:val="multilevel"/>
    <w:tmpl w:val="CB34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120247"/>
    <w:multiLevelType w:val="multilevel"/>
    <w:tmpl w:val="237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AA0B11"/>
    <w:multiLevelType w:val="multilevel"/>
    <w:tmpl w:val="5BE4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727EF2"/>
    <w:multiLevelType w:val="multilevel"/>
    <w:tmpl w:val="DFB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293E"/>
    <w:multiLevelType w:val="hybridMultilevel"/>
    <w:tmpl w:val="F65CD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8C246B"/>
    <w:multiLevelType w:val="multilevel"/>
    <w:tmpl w:val="C7468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6961C6C"/>
    <w:multiLevelType w:val="multilevel"/>
    <w:tmpl w:val="1E88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B3D2890"/>
    <w:multiLevelType w:val="multilevel"/>
    <w:tmpl w:val="B540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6"/>
  </w:num>
  <w:num w:numId="9">
    <w:abstractNumId w:val="12"/>
  </w:num>
  <w:num w:numId="10">
    <w:abstractNumId w:val="4"/>
  </w:num>
  <w:num w:numId="11">
    <w:abstractNumId w:val="3"/>
  </w:num>
  <w:num w:numId="12">
    <w:abstractNumId w:val="8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NTAxMjU3MLIwMTJT0lEKTi0uzszPAykwrAUAx8HREiwAAAA="/>
  </w:docVars>
  <w:rsids>
    <w:rsidRoot w:val="00D070C7"/>
    <w:rsid w:val="000043A4"/>
    <w:rsid w:val="00012DFC"/>
    <w:rsid w:val="0002017B"/>
    <w:rsid w:val="000220D7"/>
    <w:rsid w:val="000512B7"/>
    <w:rsid w:val="00054217"/>
    <w:rsid w:val="00055FAE"/>
    <w:rsid w:val="00062D0E"/>
    <w:rsid w:val="00082779"/>
    <w:rsid w:val="000A0CF7"/>
    <w:rsid w:val="000B6DED"/>
    <w:rsid w:val="000C3934"/>
    <w:rsid w:val="000D1D44"/>
    <w:rsid w:val="000D3E4B"/>
    <w:rsid w:val="000D46C3"/>
    <w:rsid w:val="000D7827"/>
    <w:rsid w:val="000F0318"/>
    <w:rsid w:val="00103A58"/>
    <w:rsid w:val="0011557E"/>
    <w:rsid w:val="00120FC5"/>
    <w:rsid w:val="00121373"/>
    <w:rsid w:val="00123225"/>
    <w:rsid w:val="00127867"/>
    <w:rsid w:val="00143EF2"/>
    <w:rsid w:val="0014514F"/>
    <w:rsid w:val="00147FD7"/>
    <w:rsid w:val="00153936"/>
    <w:rsid w:val="001856DC"/>
    <w:rsid w:val="00190E8F"/>
    <w:rsid w:val="001A11D9"/>
    <w:rsid w:val="001A68A7"/>
    <w:rsid w:val="001A6EC2"/>
    <w:rsid w:val="001B01A4"/>
    <w:rsid w:val="001B034E"/>
    <w:rsid w:val="001B432E"/>
    <w:rsid w:val="001C17DB"/>
    <w:rsid w:val="001C2CE8"/>
    <w:rsid w:val="001D0E58"/>
    <w:rsid w:val="001D5101"/>
    <w:rsid w:val="001D5D18"/>
    <w:rsid w:val="001E3EAC"/>
    <w:rsid w:val="001E7456"/>
    <w:rsid w:val="001F022A"/>
    <w:rsid w:val="001F3D22"/>
    <w:rsid w:val="00206B5C"/>
    <w:rsid w:val="0022662F"/>
    <w:rsid w:val="00231B19"/>
    <w:rsid w:val="00237DFB"/>
    <w:rsid w:val="00251DF5"/>
    <w:rsid w:val="002531B6"/>
    <w:rsid w:val="00254C26"/>
    <w:rsid w:val="002655E1"/>
    <w:rsid w:val="00283DA8"/>
    <w:rsid w:val="002A2042"/>
    <w:rsid w:val="002C048A"/>
    <w:rsid w:val="002E4D85"/>
    <w:rsid w:val="002F18AB"/>
    <w:rsid w:val="0030000A"/>
    <w:rsid w:val="00305837"/>
    <w:rsid w:val="0030596F"/>
    <w:rsid w:val="0030755A"/>
    <w:rsid w:val="0031531E"/>
    <w:rsid w:val="0032080B"/>
    <w:rsid w:val="00322360"/>
    <w:rsid w:val="00323046"/>
    <w:rsid w:val="00334B60"/>
    <w:rsid w:val="00340448"/>
    <w:rsid w:val="00345B23"/>
    <w:rsid w:val="003467B2"/>
    <w:rsid w:val="00350C90"/>
    <w:rsid w:val="00351515"/>
    <w:rsid w:val="003567FC"/>
    <w:rsid w:val="00374A3D"/>
    <w:rsid w:val="00384AF7"/>
    <w:rsid w:val="00386FC3"/>
    <w:rsid w:val="003A6B71"/>
    <w:rsid w:val="003C0DF1"/>
    <w:rsid w:val="003D21B0"/>
    <w:rsid w:val="003E32CC"/>
    <w:rsid w:val="00400FBD"/>
    <w:rsid w:val="00403C5B"/>
    <w:rsid w:val="004103E1"/>
    <w:rsid w:val="00412550"/>
    <w:rsid w:val="00432CC8"/>
    <w:rsid w:val="00463824"/>
    <w:rsid w:val="004672C0"/>
    <w:rsid w:val="00471256"/>
    <w:rsid w:val="004823D3"/>
    <w:rsid w:val="00486361"/>
    <w:rsid w:val="00496C30"/>
    <w:rsid w:val="004C1115"/>
    <w:rsid w:val="004C7EEB"/>
    <w:rsid w:val="004D0CDC"/>
    <w:rsid w:val="004E1525"/>
    <w:rsid w:val="004E6151"/>
    <w:rsid w:val="004F2964"/>
    <w:rsid w:val="004F545E"/>
    <w:rsid w:val="004F7765"/>
    <w:rsid w:val="004F77BE"/>
    <w:rsid w:val="00503161"/>
    <w:rsid w:val="00507977"/>
    <w:rsid w:val="005151E7"/>
    <w:rsid w:val="00520F6D"/>
    <w:rsid w:val="00530AF5"/>
    <w:rsid w:val="00540321"/>
    <w:rsid w:val="00543313"/>
    <w:rsid w:val="005468C4"/>
    <w:rsid w:val="00550FF3"/>
    <w:rsid w:val="0055581D"/>
    <w:rsid w:val="00557C73"/>
    <w:rsid w:val="00564356"/>
    <w:rsid w:val="00570768"/>
    <w:rsid w:val="00576FB8"/>
    <w:rsid w:val="0059440A"/>
    <w:rsid w:val="00595596"/>
    <w:rsid w:val="005A5909"/>
    <w:rsid w:val="005B5A0B"/>
    <w:rsid w:val="005D70AD"/>
    <w:rsid w:val="005E698A"/>
    <w:rsid w:val="005E7F75"/>
    <w:rsid w:val="005F0CF2"/>
    <w:rsid w:val="005F5483"/>
    <w:rsid w:val="005F77D5"/>
    <w:rsid w:val="00615768"/>
    <w:rsid w:val="00622BD9"/>
    <w:rsid w:val="00627B8E"/>
    <w:rsid w:val="00632770"/>
    <w:rsid w:val="00636C2A"/>
    <w:rsid w:val="00645F89"/>
    <w:rsid w:val="006751B2"/>
    <w:rsid w:val="00684CA4"/>
    <w:rsid w:val="00696DE9"/>
    <w:rsid w:val="006A11CE"/>
    <w:rsid w:val="006B55AD"/>
    <w:rsid w:val="006C25D8"/>
    <w:rsid w:val="006D1618"/>
    <w:rsid w:val="006E2563"/>
    <w:rsid w:val="006E5BBE"/>
    <w:rsid w:val="006F03CD"/>
    <w:rsid w:val="006F19AE"/>
    <w:rsid w:val="006F3800"/>
    <w:rsid w:val="00707512"/>
    <w:rsid w:val="00712073"/>
    <w:rsid w:val="007126EA"/>
    <w:rsid w:val="007128E4"/>
    <w:rsid w:val="00713EFD"/>
    <w:rsid w:val="00715D6C"/>
    <w:rsid w:val="007229DB"/>
    <w:rsid w:val="007255C5"/>
    <w:rsid w:val="00737E39"/>
    <w:rsid w:val="00745D91"/>
    <w:rsid w:val="0075328B"/>
    <w:rsid w:val="007543EC"/>
    <w:rsid w:val="00757D5A"/>
    <w:rsid w:val="007631E5"/>
    <w:rsid w:val="00764BDF"/>
    <w:rsid w:val="00766F55"/>
    <w:rsid w:val="00770FDA"/>
    <w:rsid w:val="00774CC3"/>
    <w:rsid w:val="00793700"/>
    <w:rsid w:val="00794E0D"/>
    <w:rsid w:val="00797CB7"/>
    <w:rsid w:val="007A0FA8"/>
    <w:rsid w:val="007A294D"/>
    <w:rsid w:val="007B1F98"/>
    <w:rsid w:val="007B4980"/>
    <w:rsid w:val="007C08EF"/>
    <w:rsid w:val="007C2895"/>
    <w:rsid w:val="007C4C8F"/>
    <w:rsid w:val="007E0313"/>
    <w:rsid w:val="007E1EAD"/>
    <w:rsid w:val="007E215A"/>
    <w:rsid w:val="007E78A2"/>
    <w:rsid w:val="007F763C"/>
    <w:rsid w:val="00803E5B"/>
    <w:rsid w:val="0080411F"/>
    <w:rsid w:val="008067D8"/>
    <w:rsid w:val="008161BC"/>
    <w:rsid w:val="00821C10"/>
    <w:rsid w:val="008343DE"/>
    <w:rsid w:val="0083589E"/>
    <w:rsid w:val="008369AA"/>
    <w:rsid w:val="00856E00"/>
    <w:rsid w:val="00876A4C"/>
    <w:rsid w:val="00880627"/>
    <w:rsid w:val="00883B71"/>
    <w:rsid w:val="0088620B"/>
    <w:rsid w:val="00887533"/>
    <w:rsid w:val="0088778D"/>
    <w:rsid w:val="00891A3C"/>
    <w:rsid w:val="008A4014"/>
    <w:rsid w:val="008A5A1E"/>
    <w:rsid w:val="008B2777"/>
    <w:rsid w:val="008B6C6A"/>
    <w:rsid w:val="008C51E8"/>
    <w:rsid w:val="008D5E74"/>
    <w:rsid w:val="008E32C9"/>
    <w:rsid w:val="008E48BE"/>
    <w:rsid w:val="008F15E1"/>
    <w:rsid w:val="00906F28"/>
    <w:rsid w:val="0097513F"/>
    <w:rsid w:val="00976283"/>
    <w:rsid w:val="00980975"/>
    <w:rsid w:val="00980D87"/>
    <w:rsid w:val="0098256C"/>
    <w:rsid w:val="00983B94"/>
    <w:rsid w:val="00991F84"/>
    <w:rsid w:val="009A310C"/>
    <w:rsid w:val="009A695D"/>
    <w:rsid w:val="009B31C3"/>
    <w:rsid w:val="009B3CAD"/>
    <w:rsid w:val="009C0781"/>
    <w:rsid w:val="009C59BA"/>
    <w:rsid w:val="009F2A13"/>
    <w:rsid w:val="009F43CF"/>
    <w:rsid w:val="00A00970"/>
    <w:rsid w:val="00A03105"/>
    <w:rsid w:val="00A13ABB"/>
    <w:rsid w:val="00A25FCB"/>
    <w:rsid w:val="00A27342"/>
    <w:rsid w:val="00A2767D"/>
    <w:rsid w:val="00A35755"/>
    <w:rsid w:val="00A44411"/>
    <w:rsid w:val="00A46EF1"/>
    <w:rsid w:val="00A54964"/>
    <w:rsid w:val="00A62D8F"/>
    <w:rsid w:val="00A735ED"/>
    <w:rsid w:val="00A85698"/>
    <w:rsid w:val="00AA5481"/>
    <w:rsid w:val="00AB0E73"/>
    <w:rsid w:val="00AB50C8"/>
    <w:rsid w:val="00AC2501"/>
    <w:rsid w:val="00AD0999"/>
    <w:rsid w:val="00AD1997"/>
    <w:rsid w:val="00B16F1D"/>
    <w:rsid w:val="00B200EB"/>
    <w:rsid w:val="00B224FB"/>
    <w:rsid w:val="00B449B1"/>
    <w:rsid w:val="00B56C99"/>
    <w:rsid w:val="00B61E6C"/>
    <w:rsid w:val="00B66799"/>
    <w:rsid w:val="00B75E6B"/>
    <w:rsid w:val="00B814B2"/>
    <w:rsid w:val="00B837F1"/>
    <w:rsid w:val="00B9284E"/>
    <w:rsid w:val="00B933B5"/>
    <w:rsid w:val="00B96399"/>
    <w:rsid w:val="00BB5A5A"/>
    <w:rsid w:val="00BC6F9B"/>
    <w:rsid w:val="00BD1ADC"/>
    <w:rsid w:val="00BD37FB"/>
    <w:rsid w:val="00BD73ED"/>
    <w:rsid w:val="00BE30B0"/>
    <w:rsid w:val="00BF0DD7"/>
    <w:rsid w:val="00BF1F60"/>
    <w:rsid w:val="00BF3CE8"/>
    <w:rsid w:val="00BF41DC"/>
    <w:rsid w:val="00C04699"/>
    <w:rsid w:val="00C22B9A"/>
    <w:rsid w:val="00C23E15"/>
    <w:rsid w:val="00C24B7F"/>
    <w:rsid w:val="00C24DAC"/>
    <w:rsid w:val="00C26FAE"/>
    <w:rsid w:val="00C272AB"/>
    <w:rsid w:val="00C32EA4"/>
    <w:rsid w:val="00C3302E"/>
    <w:rsid w:val="00C37CC5"/>
    <w:rsid w:val="00C46A7E"/>
    <w:rsid w:val="00C63E8F"/>
    <w:rsid w:val="00C74F20"/>
    <w:rsid w:val="00C77F1D"/>
    <w:rsid w:val="00C87ED0"/>
    <w:rsid w:val="00C9173D"/>
    <w:rsid w:val="00CB0AC3"/>
    <w:rsid w:val="00CB3A61"/>
    <w:rsid w:val="00CB3E59"/>
    <w:rsid w:val="00CC4723"/>
    <w:rsid w:val="00CD2844"/>
    <w:rsid w:val="00CD2EAB"/>
    <w:rsid w:val="00CF3FBC"/>
    <w:rsid w:val="00CF67F1"/>
    <w:rsid w:val="00CF6FF5"/>
    <w:rsid w:val="00D0559C"/>
    <w:rsid w:val="00D0619C"/>
    <w:rsid w:val="00D070C7"/>
    <w:rsid w:val="00D13B6C"/>
    <w:rsid w:val="00D1559C"/>
    <w:rsid w:val="00D232E1"/>
    <w:rsid w:val="00D33527"/>
    <w:rsid w:val="00D34FCF"/>
    <w:rsid w:val="00D35553"/>
    <w:rsid w:val="00D36D70"/>
    <w:rsid w:val="00D40700"/>
    <w:rsid w:val="00D43377"/>
    <w:rsid w:val="00D51D8C"/>
    <w:rsid w:val="00D532DB"/>
    <w:rsid w:val="00D567FB"/>
    <w:rsid w:val="00D604E9"/>
    <w:rsid w:val="00D70654"/>
    <w:rsid w:val="00D80F01"/>
    <w:rsid w:val="00D829FF"/>
    <w:rsid w:val="00D86093"/>
    <w:rsid w:val="00D910DC"/>
    <w:rsid w:val="00D95FC6"/>
    <w:rsid w:val="00DA53B3"/>
    <w:rsid w:val="00DA5410"/>
    <w:rsid w:val="00DB1D54"/>
    <w:rsid w:val="00DC6D08"/>
    <w:rsid w:val="00DE02A8"/>
    <w:rsid w:val="00DE20AA"/>
    <w:rsid w:val="00DE3DB4"/>
    <w:rsid w:val="00DE64F1"/>
    <w:rsid w:val="00E10910"/>
    <w:rsid w:val="00E12AC6"/>
    <w:rsid w:val="00E2622C"/>
    <w:rsid w:val="00E275C9"/>
    <w:rsid w:val="00E31C46"/>
    <w:rsid w:val="00E37B26"/>
    <w:rsid w:val="00E53093"/>
    <w:rsid w:val="00E53FD7"/>
    <w:rsid w:val="00E5685B"/>
    <w:rsid w:val="00E65FD7"/>
    <w:rsid w:val="00E67A48"/>
    <w:rsid w:val="00E843AC"/>
    <w:rsid w:val="00E97B8E"/>
    <w:rsid w:val="00ED70ED"/>
    <w:rsid w:val="00EE0DBF"/>
    <w:rsid w:val="00F319B1"/>
    <w:rsid w:val="00F35AC0"/>
    <w:rsid w:val="00F677F7"/>
    <w:rsid w:val="00F80200"/>
    <w:rsid w:val="00F87E07"/>
    <w:rsid w:val="00F9117D"/>
    <w:rsid w:val="00FA4E68"/>
    <w:rsid w:val="00FA557D"/>
    <w:rsid w:val="00FA685B"/>
    <w:rsid w:val="00FB15DB"/>
    <w:rsid w:val="00FB256D"/>
    <w:rsid w:val="00FC1043"/>
    <w:rsid w:val="00FC6C59"/>
    <w:rsid w:val="00FD3FEE"/>
    <w:rsid w:val="00FE5316"/>
    <w:rsid w:val="00FE55DB"/>
    <w:rsid w:val="00FE7BDB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07B38A-72E4-441E-8657-DF0749C1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43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43E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A4C"/>
    <w:rPr>
      <w:color w:val="0000FF" w:themeColor="hyperlink"/>
      <w:u w:val="single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1"/>
    <w:qFormat/>
    <w:rsid w:val="00E275C9"/>
    <w:pPr>
      <w:ind w:left="720"/>
      <w:contextualSpacing/>
    </w:pPr>
  </w:style>
  <w:style w:type="character" w:customStyle="1" w:styleId="rvts36">
    <w:name w:val="rvts36"/>
    <w:rsid w:val="007E0313"/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7128E4"/>
  </w:style>
  <w:style w:type="table" w:customStyle="1" w:styleId="TableGrid1">
    <w:name w:val="Table Grid1"/>
    <w:basedOn w:val="TableNormal"/>
    <w:next w:val="TableGrid"/>
    <w:uiPriority w:val="39"/>
    <w:rsid w:val="00CF6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A0FA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A0FA8"/>
  </w:style>
  <w:style w:type="paragraph" w:styleId="NormalWeb">
    <w:name w:val="Normal (Web)"/>
    <w:basedOn w:val="Normal"/>
    <w:uiPriority w:val="99"/>
    <w:semiHidden/>
    <w:unhideWhenUsed/>
    <w:rsid w:val="0077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0FDA"/>
    <w:rPr>
      <w:b/>
      <w:bCs/>
    </w:rPr>
  </w:style>
  <w:style w:type="character" w:styleId="Emphasis">
    <w:name w:val="Emphasis"/>
    <w:basedOn w:val="DefaultParagraphFont"/>
    <w:uiPriority w:val="20"/>
    <w:qFormat/>
    <w:rsid w:val="00FC1043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3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3377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43EF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43E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1F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8E32C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8E32C9"/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02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8399670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54434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191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05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61698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747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576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390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393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372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6524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31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687774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86174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7970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573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75382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91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80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174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414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3389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075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Preeti Arora</dc:creator>
  <cp:lastModifiedBy>Administrator</cp:lastModifiedBy>
  <cp:revision>4</cp:revision>
  <cp:lastPrinted>2024-02-14T05:00:00Z</cp:lastPrinted>
  <dcterms:created xsi:type="dcterms:W3CDTF">2024-02-14T05:00:00Z</dcterms:created>
  <dcterms:modified xsi:type="dcterms:W3CDTF">2025-03-20T07:37:00Z</dcterms:modified>
</cp:coreProperties>
</file>